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3105"/>
        <w:gridCol w:w="3205"/>
      </w:tblGrid>
      <w:tr w:rsidR="00D46725" w:rsidRPr="00D46725" w:rsidTr="00AB2E27">
        <w:tc>
          <w:tcPr>
            <w:tcW w:w="3045" w:type="dxa"/>
          </w:tcPr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 xml:space="preserve">«Рассмотрено»  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  <w:i/>
              </w:rPr>
            </w:pPr>
            <w:r w:rsidRPr="00D46725">
              <w:rPr>
                <w:rFonts w:ascii="Times New Roman" w:hAnsi="Times New Roman" w:cs="Times New Roman"/>
                <w:b/>
                <w:i/>
              </w:rPr>
              <w:t xml:space="preserve">Руководитель МО 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 xml:space="preserve"> ______</w:t>
            </w:r>
            <w:proofErr w:type="gramStart"/>
            <w:r w:rsidRPr="00D46725">
              <w:rPr>
                <w:rFonts w:ascii="Times New Roman" w:hAnsi="Times New Roman" w:cs="Times New Roman"/>
                <w:b/>
              </w:rPr>
              <w:t>_  /</w:t>
            </w:r>
            <w:proofErr w:type="gramEnd"/>
            <w:r w:rsidRPr="00D46725">
              <w:rPr>
                <w:rFonts w:ascii="Times New Roman" w:hAnsi="Times New Roman" w:cs="Times New Roman"/>
                <w:b/>
              </w:rPr>
              <w:t>Лазарева Е.П./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 xml:space="preserve">Протокол №____ от 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>«____»_________2020г</w:t>
            </w:r>
          </w:p>
        </w:tc>
        <w:tc>
          <w:tcPr>
            <w:tcW w:w="3105" w:type="dxa"/>
          </w:tcPr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>Заместитель директора по УВР МОУ «</w:t>
            </w:r>
            <w:proofErr w:type="spellStart"/>
            <w:r w:rsidRPr="00D46725">
              <w:rPr>
                <w:rFonts w:ascii="Times New Roman" w:hAnsi="Times New Roman" w:cs="Times New Roman"/>
                <w:b/>
              </w:rPr>
              <w:t>Ухотская</w:t>
            </w:r>
            <w:proofErr w:type="spellEnd"/>
            <w:r w:rsidRPr="00D46725">
              <w:rPr>
                <w:rFonts w:ascii="Times New Roman" w:hAnsi="Times New Roman" w:cs="Times New Roman"/>
                <w:b/>
              </w:rPr>
              <w:t xml:space="preserve"> СШ» 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 xml:space="preserve">_____/ </w:t>
            </w:r>
            <w:proofErr w:type="spellStart"/>
            <w:r w:rsidRPr="00D46725">
              <w:rPr>
                <w:rFonts w:ascii="Times New Roman" w:hAnsi="Times New Roman" w:cs="Times New Roman"/>
                <w:b/>
              </w:rPr>
              <w:t>Овчинникова</w:t>
            </w:r>
            <w:proofErr w:type="spellEnd"/>
            <w:r w:rsidRPr="00D46725">
              <w:rPr>
                <w:rFonts w:ascii="Times New Roman" w:hAnsi="Times New Roman" w:cs="Times New Roman"/>
                <w:b/>
              </w:rPr>
              <w:t xml:space="preserve"> В.А. /  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 xml:space="preserve">«____»___________2020г                        </w:t>
            </w:r>
          </w:p>
        </w:tc>
        <w:tc>
          <w:tcPr>
            <w:tcW w:w="3205" w:type="dxa"/>
          </w:tcPr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>директор МОУ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 w:rsidRPr="00D46725">
              <w:rPr>
                <w:rFonts w:ascii="Times New Roman" w:hAnsi="Times New Roman" w:cs="Times New Roman"/>
                <w:b/>
              </w:rPr>
              <w:t>Ухотская</w:t>
            </w:r>
            <w:proofErr w:type="spellEnd"/>
            <w:r w:rsidRPr="00D46725">
              <w:rPr>
                <w:rFonts w:ascii="Times New Roman" w:hAnsi="Times New Roman" w:cs="Times New Roman"/>
                <w:b/>
              </w:rPr>
              <w:t xml:space="preserve"> СШ»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>______/Кожевникова Г.А. /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  <w:r w:rsidRPr="00D46725">
              <w:rPr>
                <w:rFonts w:ascii="Times New Roman" w:hAnsi="Times New Roman" w:cs="Times New Roman"/>
                <w:b/>
              </w:rPr>
              <w:t>«___</w:t>
            </w:r>
            <w:proofErr w:type="gramStart"/>
            <w:r w:rsidRPr="00D46725">
              <w:rPr>
                <w:rFonts w:ascii="Times New Roman" w:hAnsi="Times New Roman" w:cs="Times New Roman"/>
                <w:b/>
              </w:rPr>
              <w:t>_»_</w:t>
            </w:r>
            <w:proofErr w:type="gramEnd"/>
            <w:r w:rsidRPr="00D46725">
              <w:rPr>
                <w:rFonts w:ascii="Times New Roman" w:hAnsi="Times New Roman" w:cs="Times New Roman"/>
                <w:b/>
              </w:rPr>
              <w:t xml:space="preserve">_____________2020г                        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46725" w:rsidRPr="00D46725" w:rsidRDefault="00D46725" w:rsidP="00D46725">
      <w:pPr>
        <w:rPr>
          <w:rFonts w:ascii="Times New Roman" w:hAnsi="Times New Roman" w:cs="Times New Roman"/>
        </w:rPr>
      </w:pPr>
    </w:p>
    <w:p w:rsidR="00D46725" w:rsidRPr="00D46725" w:rsidRDefault="00D46725" w:rsidP="00D46725">
      <w:pPr>
        <w:rPr>
          <w:rFonts w:ascii="Times New Roman" w:hAnsi="Times New Roman" w:cs="Times New Roman"/>
        </w:rPr>
      </w:pP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6725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6725">
        <w:rPr>
          <w:rFonts w:ascii="Times New Roman" w:hAnsi="Times New Roman" w:cs="Times New Roman"/>
          <w:b/>
          <w:sz w:val="40"/>
          <w:szCs w:val="40"/>
        </w:rPr>
        <w:t xml:space="preserve"> по химии</w:t>
      </w: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11</w:t>
      </w:r>
      <w:r w:rsidRPr="00D46725">
        <w:rPr>
          <w:rFonts w:ascii="Times New Roman" w:hAnsi="Times New Roman" w:cs="Times New Roman"/>
          <w:b/>
          <w:sz w:val="40"/>
          <w:szCs w:val="40"/>
        </w:rPr>
        <w:t xml:space="preserve"> класс</w:t>
      </w: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6725">
        <w:rPr>
          <w:rFonts w:ascii="Times New Roman" w:hAnsi="Times New Roman" w:cs="Times New Roman"/>
          <w:b/>
          <w:sz w:val="32"/>
          <w:szCs w:val="32"/>
        </w:rPr>
        <w:t>учителя химии</w:t>
      </w: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6725">
        <w:rPr>
          <w:rFonts w:ascii="Times New Roman" w:hAnsi="Times New Roman" w:cs="Times New Roman"/>
          <w:b/>
          <w:sz w:val="32"/>
          <w:szCs w:val="32"/>
        </w:rPr>
        <w:t xml:space="preserve">муниципального общеобразовательного учреждения </w:t>
      </w: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6725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Pr="00D46725">
        <w:rPr>
          <w:rFonts w:ascii="Times New Roman" w:hAnsi="Times New Roman" w:cs="Times New Roman"/>
          <w:b/>
          <w:sz w:val="32"/>
          <w:szCs w:val="32"/>
        </w:rPr>
        <w:t>Ухотская</w:t>
      </w:r>
      <w:proofErr w:type="spellEnd"/>
      <w:r w:rsidRPr="00D46725">
        <w:rPr>
          <w:rFonts w:ascii="Times New Roman" w:hAnsi="Times New Roman" w:cs="Times New Roman"/>
          <w:b/>
          <w:sz w:val="32"/>
          <w:szCs w:val="32"/>
        </w:rPr>
        <w:t xml:space="preserve"> средняя школа», </w:t>
      </w: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D46725">
        <w:rPr>
          <w:rFonts w:ascii="Times New Roman" w:hAnsi="Times New Roman" w:cs="Times New Roman"/>
          <w:b/>
          <w:sz w:val="32"/>
          <w:szCs w:val="32"/>
        </w:rPr>
        <w:t>Черноковой</w:t>
      </w:r>
      <w:proofErr w:type="spellEnd"/>
      <w:r w:rsidRPr="00D46725">
        <w:rPr>
          <w:rFonts w:ascii="Times New Roman" w:hAnsi="Times New Roman" w:cs="Times New Roman"/>
          <w:b/>
          <w:sz w:val="32"/>
          <w:szCs w:val="32"/>
        </w:rPr>
        <w:t xml:space="preserve"> Екатерины Николаевны, </w:t>
      </w: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6725">
        <w:rPr>
          <w:rFonts w:ascii="Times New Roman" w:hAnsi="Times New Roman" w:cs="Times New Roman"/>
          <w:b/>
          <w:sz w:val="32"/>
          <w:szCs w:val="32"/>
        </w:rPr>
        <w:t>первой квалификационной категории</w:t>
      </w: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6725" w:rsidRPr="00D46725" w:rsidRDefault="00D46725" w:rsidP="00D46725">
      <w:pPr>
        <w:rPr>
          <w:rFonts w:ascii="Times New Roman" w:hAnsi="Times New Roman" w:cs="Times New Roman"/>
          <w:b/>
          <w:sz w:val="32"/>
          <w:szCs w:val="32"/>
        </w:rPr>
      </w:pPr>
    </w:p>
    <w:p w:rsidR="00D46725" w:rsidRPr="00D46725" w:rsidRDefault="00D46725" w:rsidP="00D467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6725">
        <w:rPr>
          <w:rFonts w:ascii="Times New Roman" w:hAnsi="Times New Roman" w:cs="Times New Roman"/>
          <w:b/>
          <w:sz w:val="32"/>
          <w:szCs w:val="32"/>
        </w:rPr>
        <w:t>2020-2021 учебный год</w:t>
      </w:r>
    </w:p>
    <w:p w:rsidR="006635CD" w:rsidRPr="00103785" w:rsidRDefault="006635CD" w:rsidP="006635C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6635CD" w:rsidRPr="00103785" w:rsidRDefault="006635CD" w:rsidP="006635CD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на основании программы курса химии для 8-11 классов общеобразовательных учреждений /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О.С.Габриелян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Дрофа, 2011, скорректирована с учетом Федерального компонента государственного стандарта общего образования, утвержденного приказом Министерства образования России от 05.03.2004 №1089 «Об утверждении федерального компонента государственных стандартов начального общего, среднего общего и среднего (полного) общего образования и примерной программы курса химии основного общего образования.</w:t>
      </w:r>
    </w:p>
    <w:p w:rsidR="006635CD" w:rsidRPr="00103785" w:rsidRDefault="006635CD" w:rsidP="006635CD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35CD" w:rsidRPr="00103785" w:rsidRDefault="006635CD" w:rsidP="006635C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Нормативно-правовые документы на основе которых составлена рабочая программа:</w:t>
      </w:r>
    </w:p>
    <w:p w:rsidR="006635CD" w:rsidRPr="00103785" w:rsidRDefault="006635CD" w:rsidP="006635CD">
      <w:pPr>
        <w:spacing w:after="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35CD" w:rsidRPr="00103785" w:rsidRDefault="006635CD" w:rsidP="006635CD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МО РФ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6635CD" w:rsidRPr="00103785" w:rsidRDefault="006635CD" w:rsidP="006635CD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базисный учебный план (приказ МО РФ от 09.03.2004 г. № 1312 «Об утверждении федерального базисного учебного плана и примерных учебных планов для образовательных учреждений РФ»).</w:t>
      </w:r>
    </w:p>
    <w:p w:rsidR="006635CD" w:rsidRPr="00103785" w:rsidRDefault="006635CD" w:rsidP="006635CD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</w:t>
      </w:r>
      <w:r w:rsidR="00F7637A">
        <w:rPr>
          <w:rFonts w:ascii="Times New Roman" w:eastAsia="Times New Roman" w:hAnsi="Times New Roman" w:cs="Times New Roman"/>
          <w:sz w:val="24"/>
          <w:szCs w:val="24"/>
          <w:lang w:eastAsia="ru-RU"/>
        </w:rPr>
        <w:t>6/207</w:t>
      </w:r>
      <w:r w:rsidR="00FB1F6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год» </w:t>
      </w:r>
    </w:p>
    <w:p w:rsidR="006635CD" w:rsidRPr="00103785" w:rsidRDefault="006635CD" w:rsidP="006635CD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Санитарно-эпидемиологические требования к условиям и организации обучения в общеобразовательных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учрежденияхСанПиН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2.4.2.2821-10 (Приказ от 29 декабря 2010 г. N189).</w:t>
      </w:r>
    </w:p>
    <w:p w:rsidR="006635CD" w:rsidRPr="00103785" w:rsidRDefault="006635CD" w:rsidP="006635CD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МО</w:t>
      </w:r>
      <w:r w:rsidR="00F7637A">
        <w:rPr>
          <w:rFonts w:ascii="Times New Roman" w:eastAsia="Times New Roman" w:hAnsi="Times New Roman" w:cs="Times New Roman"/>
          <w:sz w:val="24"/>
          <w:szCs w:val="24"/>
          <w:lang w:eastAsia="ru-RU"/>
        </w:rPr>
        <w:t>У «</w:t>
      </w:r>
      <w:proofErr w:type="spellStart"/>
      <w:r w:rsidR="00F7637A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Ухотская</w:t>
      </w:r>
      <w:proofErr w:type="spellEnd"/>
      <w:r w:rsidR="00F76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Ш» </w:t>
      </w:r>
    </w:p>
    <w:p w:rsidR="006635CD" w:rsidRPr="00103785" w:rsidRDefault="006635CD" w:rsidP="006635CD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рабочей программе МОУ «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Ухотская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</w:p>
    <w:p w:rsidR="006635CD" w:rsidRPr="00103785" w:rsidRDefault="006635CD" w:rsidP="006635C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Учебник</w:t>
      </w: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О.С.Габриелян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Химия. 11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класс: учебник для ОУ базовый уровень. М., Дрофа, 2011.</w:t>
      </w:r>
    </w:p>
    <w:p w:rsidR="006635CD" w:rsidRPr="00103785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03785">
        <w:rPr>
          <w:rFonts w:ascii="Times New Roman" w:hAnsi="Times New Roman" w:cs="Times New Roman"/>
          <w:sz w:val="24"/>
          <w:szCs w:val="24"/>
        </w:rPr>
        <w:t>Основной задачей курса является подготовка обучающихся на уровне требований, предъявляемых обязательным минимумом содержания образования по химии.</w:t>
      </w:r>
    </w:p>
    <w:p w:rsidR="006635CD" w:rsidRPr="00103785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03785">
        <w:rPr>
          <w:rFonts w:ascii="Times New Roman" w:hAnsi="Times New Roman" w:cs="Times New Roman"/>
          <w:sz w:val="24"/>
          <w:szCs w:val="24"/>
        </w:rPr>
        <w:t>Программа выполняет две основные функции:</w:t>
      </w:r>
    </w:p>
    <w:p w:rsidR="006635CD" w:rsidRPr="00103785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03785">
        <w:rPr>
          <w:rFonts w:ascii="Times New Roman" w:hAnsi="Times New Roman" w:cs="Times New Roman"/>
          <w:sz w:val="24"/>
          <w:szCs w:val="24"/>
        </w:rPr>
        <w:t>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35CD" w:rsidRPr="00103785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03785">
        <w:rPr>
          <w:rFonts w:ascii="Times New Roman" w:hAnsi="Times New Roman" w:cs="Times New Roman"/>
          <w:sz w:val="24"/>
          <w:szCs w:val="24"/>
        </w:rPr>
        <w:t xml:space="preserve"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</w:t>
      </w:r>
      <w:proofErr w:type="gramStart"/>
      <w:r w:rsidRPr="00103785">
        <w:rPr>
          <w:rFonts w:ascii="Times New Roman" w:hAnsi="Times New Roman" w:cs="Times New Roman"/>
          <w:sz w:val="24"/>
          <w:szCs w:val="24"/>
        </w:rPr>
        <w:t>воспитания и развития</w:t>
      </w:r>
      <w:proofErr w:type="gramEnd"/>
      <w:r w:rsidRPr="00103785">
        <w:rPr>
          <w:rFonts w:ascii="Times New Roman" w:hAnsi="Times New Roman" w:cs="Times New Roman"/>
          <w:sz w:val="24"/>
          <w:szCs w:val="24"/>
        </w:rPr>
        <w:t xml:space="preserve"> обучающихся средствами данного учебного предмета.</w:t>
      </w:r>
    </w:p>
    <w:p w:rsidR="006635CD" w:rsidRPr="00103785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03785">
        <w:rPr>
          <w:rFonts w:ascii="Times New Roman" w:hAnsi="Times New Roman" w:cs="Times New Roman"/>
          <w:sz w:val="24"/>
          <w:szCs w:val="24"/>
        </w:rPr>
        <w:t>Данная рабочая учебная программа реализуется при использовании в соответствии с образовательной программой учреждения учебно-методического комплекта О.С. Габриеляна.</w:t>
      </w:r>
    </w:p>
    <w:p w:rsidR="006635CD" w:rsidRPr="00103785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03785">
        <w:rPr>
          <w:rFonts w:ascii="Times New Roman" w:hAnsi="Times New Roman" w:cs="Times New Roman"/>
          <w:sz w:val="24"/>
          <w:szCs w:val="24"/>
        </w:rPr>
        <w:t>В качестве технологии обучения используется традиционная технология.</w:t>
      </w:r>
    </w:p>
    <w:p w:rsidR="006635CD" w:rsidRPr="00103785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03785">
        <w:rPr>
          <w:rFonts w:ascii="Times New Roman" w:hAnsi="Times New Roman" w:cs="Times New Roman"/>
          <w:sz w:val="24"/>
          <w:szCs w:val="24"/>
        </w:rPr>
        <w:t xml:space="preserve">В рамках традиционной технологии применяются частные методы следующих </w:t>
      </w:r>
      <w:proofErr w:type="spellStart"/>
      <w:r w:rsidRPr="00103785">
        <w:rPr>
          <w:rFonts w:ascii="Times New Roman" w:hAnsi="Times New Roman" w:cs="Times New Roman"/>
          <w:sz w:val="24"/>
          <w:szCs w:val="24"/>
        </w:rPr>
        <w:t>педтехнологий</w:t>
      </w:r>
      <w:proofErr w:type="spellEnd"/>
      <w:r w:rsidRPr="00103785">
        <w:rPr>
          <w:rFonts w:ascii="Times New Roman" w:hAnsi="Times New Roman" w:cs="Times New Roman"/>
          <w:sz w:val="24"/>
          <w:szCs w:val="24"/>
        </w:rPr>
        <w:t>:</w:t>
      </w:r>
    </w:p>
    <w:p w:rsidR="006635CD" w:rsidRPr="00103785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03785">
        <w:rPr>
          <w:rFonts w:ascii="Times New Roman" w:hAnsi="Times New Roman" w:cs="Times New Roman"/>
          <w:sz w:val="24"/>
          <w:szCs w:val="24"/>
        </w:rPr>
        <w:t>компьютерных технологий;</w:t>
      </w:r>
    </w:p>
    <w:p w:rsidR="006635CD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03785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>хнологии проектной деятельности;</w:t>
      </w:r>
    </w:p>
    <w:p w:rsidR="006635CD" w:rsidRPr="00103785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 модульного обучения.</w:t>
      </w:r>
    </w:p>
    <w:p w:rsidR="006635CD" w:rsidRPr="00103785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03785">
        <w:rPr>
          <w:rFonts w:ascii="Times New Roman" w:hAnsi="Times New Roman" w:cs="Times New Roman"/>
          <w:sz w:val="24"/>
          <w:szCs w:val="24"/>
        </w:rPr>
        <w:t xml:space="preserve">Система </w:t>
      </w:r>
      <w:proofErr w:type="gramStart"/>
      <w:r w:rsidRPr="00103785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Pr="00103785">
        <w:rPr>
          <w:rFonts w:ascii="Times New Roman" w:hAnsi="Times New Roman" w:cs="Times New Roman"/>
          <w:sz w:val="24"/>
          <w:szCs w:val="24"/>
        </w:rPr>
        <w:t xml:space="preserve"> уровнем учебных достижений учащихся в процессе реализации данной рабочей учебной программы включает  самостоятельные и  контрольные работы.</w:t>
      </w:r>
    </w:p>
    <w:p w:rsidR="006635CD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03785">
        <w:rPr>
          <w:rFonts w:ascii="Times New Roman" w:hAnsi="Times New Roman" w:cs="Times New Roman"/>
          <w:sz w:val="24"/>
          <w:szCs w:val="24"/>
        </w:rPr>
        <w:t>Рабочая программа дает распределение учебных часов по разделам курса и конкретизирует содержание предметных тем образовательного стандарта.</w:t>
      </w:r>
    </w:p>
    <w:p w:rsidR="006635CD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635CD" w:rsidRPr="006635CD" w:rsidRDefault="006635CD" w:rsidP="006635CD">
      <w:pPr>
        <w:jc w:val="both"/>
        <w:rPr>
          <w:rFonts w:ascii="Times New Roman" w:hAnsi="Times New Roman"/>
          <w:b/>
          <w:sz w:val="24"/>
          <w:szCs w:val="24"/>
        </w:rPr>
      </w:pPr>
      <w:r w:rsidRPr="006635CD">
        <w:rPr>
          <w:rFonts w:ascii="Times New Roman" w:hAnsi="Times New Roman"/>
          <w:b/>
          <w:sz w:val="24"/>
          <w:szCs w:val="24"/>
        </w:rPr>
        <w:lastRenderedPageBreak/>
        <w:t>Изучение химии в 11 классе направлено на достижение следующих целей:</w:t>
      </w:r>
    </w:p>
    <w:p w:rsidR="006635CD" w:rsidRPr="006635CD" w:rsidRDefault="006635CD" w:rsidP="006635CD">
      <w:pPr>
        <w:numPr>
          <w:ilvl w:val="0"/>
          <w:numId w:val="2"/>
        </w:numPr>
        <w:tabs>
          <w:tab w:val="clear" w:pos="1184"/>
          <w:tab w:val="left" w:pos="2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35CD">
        <w:rPr>
          <w:rFonts w:ascii="Times New Roman" w:hAnsi="Times New Roman"/>
          <w:b/>
          <w:sz w:val="24"/>
          <w:szCs w:val="24"/>
        </w:rPr>
        <w:t xml:space="preserve">освоение знаний </w:t>
      </w:r>
      <w:r w:rsidRPr="006635CD">
        <w:rPr>
          <w:rFonts w:ascii="Times New Roman" w:hAnsi="Times New Roman"/>
          <w:sz w:val="24"/>
          <w:szCs w:val="24"/>
        </w:rPr>
        <w:t>о химической составляющей естественнонаучной картины мира, важнейших химических понятиях, законах и теориях;</w:t>
      </w:r>
    </w:p>
    <w:p w:rsidR="006635CD" w:rsidRPr="006635CD" w:rsidRDefault="006635CD" w:rsidP="006635CD">
      <w:pPr>
        <w:numPr>
          <w:ilvl w:val="0"/>
          <w:numId w:val="2"/>
        </w:numPr>
        <w:tabs>
          <w:tab w:val="clear" w:pos="1184"/>
          <w:tab w:val="left" w:pos="2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35CD">
        <w:rPr>
          <w:rFonts w:ascii="Times New Roman" w:hAnsi="Times New Roman"/>
          <w:b/>
          <w:sz w:val="24"/>
          <w:szCs w:val="24"/>
        </w:rPr>
        <w:t xml:space="preserve">овладение умениями </w:t>
      </w:r>
      <w:r w:rsidRPr="006635CD">
        <w:rPr>
          <w:rFonts w:ascii="Times New Roman" w:hAnsi="Times New Roman"/>
          <w:sz w:val="24"/>
          <w:szCs w:val="24"/>
        </w:rPr>
        <w:t>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6635CD" w:rsidRPr="006635CD" w:rsidRDefault="006635CD" w:rsidP="006635CD">
      <w:pPr>
        <w:numPr>
          <w:ilvl w:val="0"/>
          <w:numId w:val="2"/>
        </w:numPr>
        <w:tabs>
          <w:tab w:val="clear" w:pos="1184"/>
          <w:tab w:val="left" w:pos="2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35CD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6635CD">
        <w:rPr>
          <w:rFonts w:ascii="Times New Roman" w:hAnsi="Times New Roman"/>
          <w:sz w:val="24"/>
          <w:szCs w:val="24"/>
        </w:rPr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6635CD" w:rsidRPr="006635CD" w:rsidRDefault="006635CD" w:rsidP="006635CD">
      <w:pPr>
        <w:numPr>
          <w:ilvl w:val="0"/>
          <w:numId w:val="2"/>
        </w:numPr>
        <w:tabs>
          <w:tab w:val="clear" w:pos="1184"/>
          <w:tab w:val="left" w:pos="2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35CD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6635CD">
        <w:rPr>
          <w:rFonts w:ascii="Times New Roman" w:hAnsi="Times New Roman"/>
          <w:sz w:val="24"/>
          <w:szCs w:val="24"/>
        </w:rPr>
        <w:t>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6635CD" w:rsidRPr="006635CD" w:rsidRDefault="006635CD" w:rsidP="006635CD">
      <w:pPr>
        <w:numPr>
          <w:ilvl w:val="0"/>
          <w:numId w:val="2"/>
        </w:numPr>
        <w:tabs>
          <w:tab w:val="clear" w:pos="1184"/>
          <w:tab w:val="left" w:pos="2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35CD">
        <w:rPr>
          <w:rFonts w:ascii="Times New Roman" w:hAnsi="Times New Roman"/>
          <w:b/>
          <w:sz w:val="24"/>
          <w:szCs w:val="24"/>
        </w:rPr>
        <w:t xml:space="preserve">применение полученных знаний и умений </w:t>
      </w:r>
      <w:r w:rsidRPr="006635CD">
        <w:rPr>
          <w:rFonts w:ascii="Times New Roman" w:hAnsi="Times New Roman"/>
          <w:sz w:val="24"/>
          <w:szCs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6635CD" w:rsidRPr="006635CD" w:rsidRDefault="006635CD" w:rsidP="006635CD">
      <w:pPr>
        <w:pStyle w:val="a4"/>
        <w:ind w:firstLine="0"/>
        <w:rPr>
          <w:sz w:val="24"/>
        </w:rPr>
      </w:pPr>
      <w:r w:rsidRPr="006635CD">
        <w:rPr>
          <w:b/>
          <w:sz w:val="24"/>
        </w:rPr>
        <w:t>Задачи учебного предмета «Химия» 11 класс</w:t>
      </w:r>
      <w:r w:rsidRPr="006635CD">
        <w:rPr>
          <w:sz w:val="24"/>
        </w:rPr>
        <w:t>:</w:t>
      </w:r>
    </w:p>
    <w:p w:rsidR="006635CD" w:rsidRPr="006635CD" w:rsidRDefault="006635CD" w:rsidP="006635CD">
      <w:pPr>
        <w:pStyle w:val="a4"/>
        <w:ind w:firstLine="0"/>
        <w:rPr>
          <w:sz w:val="24"/>
        </w:rPr>
      </w:pPr>
      <w:r w:rsidRPr="006635CD">
        <w:rPr>
          <w:sz w:val="24"/>
        </w:rPr>
        <w:t xml:space="preserve"> Курс общей химии 11 класса направлен на решение задач   интеграции знаний учащихся по неорганической и органической химии с целью формирования у них единой химической картины мира. Ведущая идея курса – единство неорганической и органической химии на основе общности их понятий, законов и теорий, а также на основе общих подходов к классификации органических и неорганических веществ и закономерностям протекания химических реакций между ними.</w:t>
      </w:r>
    </w:p>
    <w:p w:rsidR="006635CD" w:rsidRPr="006635CD" w:rsidRDefault="006635CD" w:rsidP="006635CD">
      <w:pPr>
        <w:pStyle w:val="a4"/>
        <w:ind w:firstLine="0"/>
        <w:rPr>
          <w:sz w:val="24"/>
        </w:rPr>
      </w:pPr>
      <w:r w:rsidRPr="006635CD">
        <w:rPr>
          <w:sz w:val="24"/>
        </w:rPr>
        <w:t>Значительное место в содержании курса отводится химическому эксперименту. Он открывает возможность формировать у учащихся умения работать с химическими веществами, выполнять простые химические опыты, учит школьников безопасному и экологически грамотному обращению с веществами в быту и на производстве.</w:t>
      </w:r>
    </w:p>
    <w:p w:rsidR="006635CD" w:rsidRPr="006635CD" w:rsidRDefault="006635CD" w:rsidP="006635CD">
      <w:pPr>
        <w:pStyle w:val="a4"/>
        <w:ind w:firstLine="0"/>
        <w:rPr>
          <w:sz w:val="24"/>
        </w:rPr>
      </w:pPr>
      <w:r w:rsidRPr="006635CD">
        <w:rPr>
          <w:sz w:val="24"/>
        </w:rPr>
        <w:t>Логика и структурирование курса позволяют в полной мере использовать в обучении логические операции мышления: анализ и синтез, сравнение и аналогию, систематизацию и обобщение.</w:t>
      </w:r>
    </w:p>
    <w:p w:rsidR="006635CD" w:rsidRPr="00103785" w:rsidRDefault="006635CD" w:rsidP="006635CD">
      <w:pPr>
        <w:spacing w:after="0" w:line="240" w:lineRule="auto"/>
        <w:ind w:left="720" w:hanging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в базисном учебном плане</w:t>
      </w:r>
    </w:p>
    <w:p w:rsidR="006635CD" w:rsidRPr="00103785" w:rsidRDefault="006635CD" w:rsidP="006635CD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базисному учебному плану для образовательных учреждений Российской Федерации на изуче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химии (базовый уровень) в 11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1 час в неделю, 35 учебных недель, 35 учебных часов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из них контрольных работ-2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практически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работ- 3</w:t>
      </w:r>
    </w:p>
    <w:p w:rsidR="006635CD" w:rsidRPr="00103785" w:rsidRDefault="006635CD" w:rsidP="006635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«Программа курса химии для 8-11 классов общеобразовательных учреждений /О.С. Габ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риелян. – М.: Дрофа, 2011», в 11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(базовый уровень) рассчитана на </w:t>
      </w:r>
      <w:r w:rsidRPr="00103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часа, согласно уставу МОУ «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Ухотская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и Учебному плану образовательного учреждения, учащиеся занимаются </w:t>
      </w:r>
      <w:r w:rsidRPr="00103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час в неделю, 34 учебных недели, 34 учебных часа в год.</w:t>
      </w:r>
    </w:p>
    <w:p w:rsidR="006635CD" w:rsidRPr="00103785" w:rsidRDefault="006635CD" w:rsidP="006635CD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практической части программы:</w:t>
      </w:r>
    </w:p>
    <w:p w:rsidR="006635CD" w:rsidRPr="00103785" w:rsidRDefault="006635CD" w:rsidP="006635CD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работ: 3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лабораторных опытов: </w:t>
      </w:r>
      <w:r w:rsidRPr="006D752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D7524" w:rsidRPr="006D752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демонстраций: </w:t>
      </w:r>
      <w:r w:rsidR="006D7524" w:rsidRPr="006D7524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контрольных работ: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6635CD" w:rsidRPr="00103785" w:rsidRDefault="006635CD" w:rsidP="006635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635CD" w:rsidRPr="00103785" w:rsidRDefault="006635CD" w:rsidP="006635CD">
      <w:pPr>
        <w:shd w:val="clear" w:color="auto" w:fill="FFFFFF"/>
        <w:spacing w:after="0" w:line="240" w:lineRule="auto"/>
        <w:ind w:left="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Обоснование разбивки содержания программы на отдельные темы.</w:t>
      </w:r>
    </w:p>
    <w:p w:rsidR="006635CD" w:rsidRDefault="006635CD" w:rsidP="006635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отборе содержания учебного материала базового уровня и практической части программы проведено сопоставление содержания образовательной и примерной программ. На основании сопоставления были внесены коррективы в тематическое планирование. </w:t>
      </w:r>
    </w:p>
    <w:p w:rsidR="006635CD" w:rsidRDefault="006635CD" w:rsidP="006635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5CD" w:rsidRPr="00103785" w:rsidRDefault="006635CD" w:rsidP="006635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5CD" w:rsidRPr="00103785" w:rsidRDefault="006635CD" w:rsidP="006635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содержании рабочей программы:</w:t>
      </w:r>
    </w:p>
    <w:tbl>
      <w:tblPr>
        <w:tblW w:w="11155" w:type="dxa"/>
        <w:tblInd w:w="-1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559"/>
        <w:gridCol w:w="1418"/>
        <w:gridCol w:w="5642"/>
      </w:tblGrid>
      <w:tr w:rsidR="006635CD" w:rsidRPr="00103785" w:rsidTr="005D26FE">
        <w:trPr>
          <w:trHeight w:val="869"/>
        </w:trPr>
        <w:tc>
          <w:tcPr>
            <w:tcW w:w="2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Название темы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по авторской программе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по рабочей программе</w:t>
            </w:r>
          </w:p>
        </w:tc>
        <w:tc>
          <w:tcPr>
            <w:tcW w:w="5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</w:tr>
      <w:tr w:rsidR="006635CD" w:rsidRPr="00103785" w:rsidTr="005D26FE">
        <w:trPr>
          <w:trHeight w:val="1148"/>
        </w:trPr>
        <w:tc>
          <w:tcPr>
            <w:tcW w:w="2536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Тема№ 1. </w:t>
            </w:r>
            <w:r w:rsidRPr="006635CD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Строение атома и периодический закон Д.И. Менделеева</w:t>
            </w:r>
            <w:r w:rsidRPr="00663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2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EC06B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целью введения химического практикума в конце года для общего закрепления из темы №1,2,3 убрано несколько часов.</w:t>
            </w:r>
          </w:p>
        </w:tc>
      </w:tr>
      <w:tr w:rsidR="006635CD" w:rsidRPr="00103785" w:rsidTr="005D26FE">
        <w:trPr>
          <w:trHeight w:val="219"/>
        </w:trPr>
        <w:tc>
          <w:tcPr>
            <w:tcW w:w="2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Тема№2 </w:t>
            </w:r>
            <w:r w:rsidRPr="006635CD">
              <w:rPr>
                <w:rFonts w:ascii="Times New Roman" w:hAnsi="Times New Roman"/>
                <w:bCs/>
                <w:sz w:val="24"/>
                <w:szCs w:val="24"/>
              </w:rPr>
              <w:t>Строение вещества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4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5CD" w:rsidRPr="00103785" w:rsidTr="005D26FE">
        <w:trPr>
          <w:trHeight w:val="219"/>
        </w:trPr>
        <w:tc>
          <w:tcPr>
            <w:tcW w:w="2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№3 </w:t>
            </w:r>
            <w:r w:rsidR="00EC06BB" w:rsidRPr="00EC06BB">
              <w:rPr>
                <w:rFonts w:ascii="Times New Roman" w:hAnsi="Times New Roman"/>
                <w:bCs/>
                <w:sz w:val="24"/>
                <w:szCs w:val="24"/>
              </w:rPr>
              <w:t>Химические реакции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EC06BB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EC06BB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4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5CD" w:rsidRPr="00103785" w:rsidTr="005D26FE">
        <w:trPr>
          <w:trHeight w:val="219"/>
        </w:trPr>
        <w:tc>
          <w:tcPr>
            <w:tcW w:w="2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EC06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№4 </w:t>
            </w:r>
            <w:r w:rsidR="00EC06BB">
              <w:rPr>
                <w:rFonts w:ascii="Times New Roman" w:hAnsi="Times New Roman"/>
                <w:bCs/>
                <w:sz w:val="24"/>
                <w:szCs w:val="24"/>
              </w:rPr>
              <w:t>Неорганическая химия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EC06BB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EC06BB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4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5CD" w:rsidRPr="00103785" w:rsidTr="005D26FE">
        <w:trPr>
          <w:trHeight w:val="219"/>
        </w:trPr>
        <w:tc>
          <w:tcPr>
            <w:tcW w:w="2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5CD" w:rsidRPr="00103785" w:rsidTr="005D26FE">
        <w:trPr>
          <w:trHeight w:val="219"/>
        </w:trPr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5CD" w:rsidRPr="00103785" w:rsidRDefault="006635CD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C06BB" w:rsidRPr="00103785" w:rsidRDefault="00EC06BB" w:rsidP="00EC06BB">
      <w:pPr>
        <w:spacing w:after="0" w:line="240" w:lineRule="auto"/>
        <w:ind w:right="-19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в рабочей программе обязательного минимума содержания основных образовательных программ Федерального компонента государственного стандарта</w:t>
      </w:r>
    </w:p>
    <w:p w:rsidR="00EC06BB" w:rsidRPr="00103785" w:rsidRDefault="00EC06BB" w:rsidP="00EC06BB">
      <w:pPr>
        <w:spacing w:after="0" w:line="240" w:lineRule="auto"/>
        <w:ind w:right="-19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Учебно-методический комплект</w:t>
      </w:r>
    </w:p>
    <w:p w:rsidR="00EC06BB" w:rsidRPr="00103785" w:rsidRDefault="00EC06BB" w:rsidP="00EC06BB">
      <w:pPr>
        <w:spacing w:after="0" w:line="240" w:lineRule="auto"/>
        <w:ind w:left="9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Учебник</w:t>
      </w: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C516A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C516A4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О.С.Габриелян</w:t>
      </w:r>
      <w:proofErr w:type="spellEnd"/>
      <w:r w:rsidR="00C516A4">
        <w:rPr>
          <w:rFonts w:ascii="Times New Roman" w:eastAsia="Times New Roman" w:hAnsi="Times New Roman" w:cs="Times New Roman"/>
          <w:sz w:val="24"/>
          <w:szCs w:val="24"/>
          <w:lang w:eastAsia="ru-RU"/>
        </w:rPr>
        <w:t>. Химия. 11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Базовый уровень: учебник для ОУ. М., Дрофа, 2011.</w:t>
      </w:r>
    </w:p>
    <w:p w:rsidR="00EC06BB" w:rsidRPr="00103785" w:rsidRDefault="00C516A4" w:rsidP="00EC06BB">
      <w:pPr>
        <w:spacing w:after="0" w:line="240" w:lineRule="auto"/>
        <w:ind w:left="9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Рабочая тетрадь по химии 11</w:t>
      </w:r>
      <w:r w:rsidR="00EC06BB" w:rsidRPr="001037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класс</w:t>
      </w:r>
    </w:p>
    <w:p w:rsidR="00EC06BB" w:rsidRPr="00103785" w:rsidRDefault="00EC06BB" w:rsidP="00EC06BB">
      <w:pPr>
        <w:tabs>
          <w:tab w:val="left" w:pos="6279"/>
        </w:tabs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учебного процесса:</w:t>
      </w:r>
    </w:p>
    <w:p w:rsidR="00EC06BB" w:rsidRPr="00103785" w:rsidRDefault="00EC06BB" w:rsidP="00EC06B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индивидуальные; групповые; индивидуально-групповые; фронтальные; практикумы.</w:t>
      </w:r>
    </w:p>
    <w:p w:rsidR="00EC06BB" w:rsidRPr="00103785" w:rsidRDefault="00EC06BB" w:rsidP="00EC06BB">
      <w:pPr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контроля ЗУН (</w:t>
      </w:r>
      <w:proofErr w:type="spellStart"/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proofErr w:type="spellEnd"/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):</w:t>
      </w:r>
    </w:p>
    <w:p w:rsidR="00EC06BB" w:rsidRPr="00103785" w:rsidRDefault="00EC06BB" w:rsidP="00EC06B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наблюдение; беседа; фронтальный опрос; опрос в парах; практикум.                             </w:t>
      </w:r>
    </w:p>
    <w:p w:rsidR="00EC06BB" w:rsidRPr="00103785" w:rsidRDefault="00EC06BB" w:rsidP="00EC06B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 обучающихся</w:t>
      </w:r>
    </w:p>
    <w:p w:rsidR="00C516A4" w:rsidRPr="00C516A4" w:rsidRDefault="00C516A4" w:rsidP="00C516A4">
      <w:pPr>
        <w:pStyle w:val="a6"/>
        <w:rPr>
          <w:b/>
        </w:rPr>
      </w:pPr>
      <w:r w:rsidRPr="00C516A4">
        <w:rPr>
          <w:b/>
        </w:rPr>
        <w:t xml:space="preserve">В результате изучения </w:t>
      </w:r>
      <w:proofErr w:type="gramStart"/>
      <w:r w:rsidRPr="00C516A4">
        <w:rPr>
          <w:b/>
        </w:rPr>
        <w:t>химии  в</w:t>
      </w:r>
      <w:proofErr w:type="gramEnd"/>
      <w:r w:rsidRPr="00C516A4">
        <w:rPr>
          <w:b/>
        </w:rPr>
        <w:t xml:space="preserve"> 11 классе учащиеся  должны</w:t>
      </w:r>
    </w:p>
    <w:p w:rsidR="00C516A4" w:rsidRPr="00C516A4" w:rsidRDefault="00C516A4" w:rsidP="00C516A4">
      <w:pPr>
        <w:pStyle w:val="a6"/>
        <w:rPr>
          <w:b/>
        </w:rPr>
      </w:pPr>
      <w:r w:rsidRPr="00C516A4">
        <w:rPr>
          <w:b/>
        </w:rPr>
        <w:t>знать/понимать</w:t>
      </w:r>
    </w:p>
    <w:p w:rsidR="00C516A4" w:rsidRPr="00C516A4" w:rsidRDefault="00C516A4" w:rsidP="00C516A4">
      <w:pPr>
        <w:pStyle w:val="2"/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6A4">
        <w:rPr>
          <w:rFonts w:ascii="Times New Roman" w:hAnsi="Times New Roman"/>
          <w:b/>
          <w:i/>
          <w:sz w:val="24"/>
          <w:szCs w:val="24"/>
        </w:rPr>
        <w:t>важнейшие химические понятия</w:t>
      </w:r>
      <w:r w:rsidRPr="00C516A4">
        <w:rPr>
          <w:rFonts w:ascii="Times New Roman" w:hAnsi="Times New Roman"/>
          <w:b/>
          <w:sz w:val="24"/>
          <w:szCs w:val="24"/>
        </w:rPr>
        <w:t>:</w:t>
      </w:r>
      <w:r w:rsidRPr="00C516A4">
        <w:rPr>
          <w:rFonts w:ascii="Times New Roman" w:hAnsi="Times New Roman"/>
          <w:sz w:val="24"/>
          <w:szCs w:val="24"/>
        </w:rPr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C516A4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C516A4">
        <w:rPr>
          <w:rFonts w:ascii="Times New Roman" w:hAnsi="Times New Roman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C516A4">
        <w:rPr>
          <w:rFonts w:ascii="Times New Roman" w:hAnsi="Times New Roman"/>
          <w:sz w:val="24"/>
          <w:szCs w:val="24"/>
        </w:rPr>
        <w:t>неэлектролит</w:t>
      </w:r>
      <w:proofErr w:type="spellEnd"/>
      <w:r w:rsidRPr="00C516A4">
        <w:rPr>
          <w:rFonts w:ascii="Times New Roman" w:hAnsi="Times New Roman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C516A4" w:rsidRPr="00C516A4" w:rsidRDefault="00C516A4" w:rsidP="00C516A4">
      <w:pPr>
        <w:pStyle w:val="2"/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6A4">
        <w:rPr>
          <w:rFonts w:ascii="Times New Roman" w:hAnsi="Times New Roman"/>
          <w:b/>
          <w:i/>
          <w:sz w:val="24"/>
          <w:szCs w:val="24"/>
        </w:rPr>
        <w:t>основные законы химии</w:t>
      </w:r>
      <w:r w:rsidRPr="00C516A4">
        <w:rPr>
          <w:rFonts w:ascii="Times New Roman" w:hAnsi="Times New Roman"/>
          <w:b/>
          <w:sz w:val="24"/>
          <w:szCs w:val="24"/>
        </w:rPr>
        <w:t xml:space="preserve">: </w:t>
      </w:r>
      <w:r w:rsidRPr="00C516A4">
        <w:rPr>
          <w:rFonts w:ascii="Times New Roman" w:hAnsi="Times New Roman"/>
          <w:sz w:val="24"/>
          <w:szCs w:val="24"/>
        </w:rPr>
        <w:t>сохранения массы веществ, постоянства состава, периодический закон;</w:t>
      </w:r>
    </w:p>
    <w:p w:rsidR="00C516A4" w:rsidRPr="00C516A4" w:rsidRDefault="00C516A4" w:rsidP="00C516A4">
      <w:pPr>
        <w:pStyle w:val="2"/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6A4">
        <w:rPr>
          <w:rFonts w:ascii="Times New Roman" w:hAnsi="Times New Roman"/>
          <w:b/>
          <w:i/>
          <w:sz w:val="24"/>
          <w:szCs w:val="24"/>
        </w:rPr>
        <w:t>основные теории химии</w:t>
      </w:r>
      <w:r w:rsidRPr="00C516A4">
        <w:rPr>
          <w:rFonts w:ascii="Times New Roman" w:hAnsi="Times New Roman"/>
          <w:b/>
          <w:sz w:val="24"/>
          <w:szCs w:val="24"/>
        </w:rPr>
        <w:t>:</w:t>
      </w:r>
      <w:r w:rsidRPr="00C516A4">
        <w:rPr>
          <w:rFonts w:ascii="Times New Roman" w:hAnsi="Times New Roman"/>
          <w:sz w:val="24"/>
          <w:szCs w:val="24"/>
        </w:rPr>
        <w:t xml:space="preserve"> химической связи, электролитической диссоциации, строения органических соединений;</w:t>
      </w:r>
    </w:p>
    <w:p w:rsidR="00C516A4" w:rsidRPr="00C516A4" w:rsidRDefault="00C516A4" w:rsidP="00C516A4">
      <w:pPr>
        <w:pStyle w:val="2"/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6A4">
        <w:rPr>
          <w:rFonts w:ascii="Times New Roman" w:hAnsi="Times New Roman"/>
          <w:b/>
          <w:i/>
          <w:sz w:val="24"/>
          <w:szCs w:val="24"/>
        </w:rPr>
        <w:t>важнейшие вещества и материалы</w:t>
      </w:r>
      <w:r w:rsidRPr="00C516A4">
        <w:rPr>
          <w:rFonts w:ascii="Times New Roman" w:hAnsi="Times New Roman"/>
          <w:b/>
          <w:sz w:val="24"/>
          <w:szCs w:val="24"/>
        </w:rPr>
        <w:t>:</w:t>
      </w:r>
      <w:r w:rsidRPr="00C516A4">
        <w:rPr>
          <w:rFonts w:ascii="Times New Roman" w:hAnsi="Times New Roman"/>
          <w:sz w:val="24"/>
          <w:szCs w:val="24"/>
        </w:rPr>
        <w:t xml:space="preserve"> основные металлы и сплавы; серная, соляная, азотная и уксусная кислоты; щелочи, аммиак, минеральные удобрения, искусственные и синтетические волокна, каучуки, пластмассы;</w:t>
      </w:r>
    </w:p>
    <w:p w:rsidR="00C516A4" w:rsidRPr="00C516A4" w:rsidRDefault="00C516A4" w:rsidP="00C516A4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C516A4">
        <w:rPr>
          <w:rFonts w:ascii="Times New Roman" w:hAnsi="Times New Roman"/>
          <w:b/>
          <w:sz w:val="24"/>
          <w:szCs w:val="24"/>
        </w:rPr>
        <w:t>уметь</w:t>
      </w:r>
    </w:p>
    <w:p w:rsidR="00C516A4" w:rsidRPr="00C516A4" w:rsidRDefault="00C516A4" w:rsidP="00C516A4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16A4">
        <w:rPr>
          <w:rFonts w:ascii="Times New Roman" w:hAnsi="Times New Roman"/>
          <w:b/>
          <w:i/>
          <w:sz w:val="24"/>
          <w:szCs w:val="24"/>
        </w:rPr>
        <w:t>называть:</w:t>
      </w:r>
      <w:r w:rsidRPr="00C516A4">
        <w:rPr>
          <w:rFonts w:ascii="Times New Roman" w:hAnsi="Times New Roman"/>
          <w:sz w:val="24"/>
          <w:szCs w:val="24"/>
        </w:rPr>
        <w:t xml:space="preserve"> изученные вещества по «тривиальной» или международной номенклатуре;</w:t>
      </w:r>
    </w:p>
    <w:p w:rsidR="00C516A4" w:rsidRPr="00C516A4" w:rsidRDefault="00C516A4" w:rsidP="00C516A4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6A4">
        <w:rPr>
          <w:rFonts w:ascii="Times New Roman" w:hAnsi="Times New Roman"/>
          <w:b/>
          <w:i/>
          <w:sz w:val="24"/>
          <w:szCs w:val="24"/>
        </w:rPr>
        <w:t>определять</w:t>
      </w:r>
      <w:r w:rsidRPr="00C516A4">
        <w:rPr>
          <w:rFonts w:ascii="Times New Roman" w:hAnsi="Times New Roman"/>
          <w:b/>
          <w:sz w:val="24"/>
          <w:szCs w:val="24"/>
        </w:rPr>
        <w:t xml:space="preserve">: </w:t>
      </w:r>
      <w:r w:rsidRPr="00C516A4">
        <w:rPr>
          <w:rFonts w:ascii="Times New Roman" w:hAnsi="Times New Roman"/>
          <w:sz w:val="24"/>
          <w:szCs w:val="24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</w:t>
      </w:r>
      <w:r w:rsidRPr="00C516A4">
        <w:rPr>
          <w:rFonts w:ascii="Times New Roman" w:hAnsi="Times New Roman"/>
          <w:sz w:val="24"/>
          <w:szCs w:val="24"/>
        </w:rPr>
        <w:lastRenderedPageBreak/>
        <w:t xml:space="preserve">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C516A4" w:rsidRPr="00C516A4" w:rsidRDefault="00C516A4" w:rsidP="00C516A4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6A4">
        <w:rPr>
          <w:rFonts w:ascii="Times New Roman" w:hAnsi="Times New Roman"/>
          <w:b/>
          <w:i/>
          <w:sz w:val="24"/>
          <w:szCs w:val="24"/>
        </w:rPr>
        <w:t>характеризовать</w:t>
      </w:r>
      <w:r w:rsidRPr="00C516A4">
        <w:rPr>
          <w:rFonts w:ascii="Times New Roman" w:hAnsi="Times New Roman"/>
          <w:b/>
          <w:sz w:val="24"/>
          <w:szCs w:val="24"/>
        </w:rPr>
        <w:t xml:space="preserve">: </w:t>
      </w:r>
      <w:r w:rsidRPr="00C516A4">
        <w:rPr>
          <w:rFonts w:ascii="Times New Roman" w:hAnsi="Times New Roman"/>
          <w:sz w:val="24"/>
          <w:szCs w:val="24"/>
        </w:rPr>
        <w:t xml:space="preserve">элементы малых периодов по их положению в периодической системе </w:t>
      </w:r>
      <w:proofErr w:type="spellStart"/>
      <w:r w:rsidRPr="00C516A4">
        <w:rPr>
          <w:rFonts w:ascii="Times New Roman" w:hAnsi="Times New Roman"/>
          <w:sz w:val="24"/>
          <w:szCs w:val="24"/>
        </w:rPr>
        <w:t>Д.И.Менделеева</w:t>
      </w:r>
      <w:proofErr w:type="spellEnd"/>
      <w:r w:rsidRPr="00C516A4">
        <w:rPr>
          <w:rFonts w:ascii="Times New Roman" w:hAnsi="Times New Roman"/>
          <w:sz w:val="24"/>
          <w:szCs w:val="24"/>
        </w:rPr>
        <w:t xml:space="preserve">; общие химические свойства металлов, неметаллов, основных классов неорганических соединений; </w:t>
      </w:r>
    </w:p>
    <w:p w:rsidR="00C516A4" w:rsidRPr="00C516A4" w:rsidRDefault="00C516A4" w:rsidP="00C516A4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6A4">
        <w:rPr>
          <w:rFonts w:ascii="Times New Roman" w:hAnsi="Times New Roman"/>
          <w:b/>
          <w:i/>
          <w:sz w:val="24"/>
          <w:szCs w:val="24"/>
        </w:rPr>
        <w:t>объяснять</w:t>
      </w:r>
      <w:r w:rsidRPr="00C516A4">
        <w:rPr>
          <w:rFonts w:ascii="Times New Roman" w:hAnsi="Times New Roman"/>
          <w:b/>
          <w:sz w:val="24"/>
          <w:szCs w:val="24"/>
        </w:rPr>
        <w:t xml:space="preserve">: </w:t>
      </w:r>
      <w:r w:rsidRPr="00C516A4">
        <w:rPr>
          <w:rFonts w:ascii="Times New Roman" w:hAnsi="Times New Roman"/>
          <w:sz w:val="24"/>
          <w:szCs w:val="24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C516A4" w:rsidRPr="00C516A4" w:rsidRDefault="00C516A4" w:rsidP="00C516A4">
      <w:pPr>
        <w:pStyle w:val="a4"/>
        <w:numPr>
          <w:ilvl w:val="0"/>
          <w:numId w:val="3"/>
        </w:numPr>
        <w:tabs>
          <w:tab w:val="clear" w:pos="5160"/>
        </w:tabs>
        <w:spacing w:before="60"/>
        <w:rPr>
          <w:sz w:val="24"/>
        </w:rPr>
      </w:pPr>
      <w:r w:rsidRPr="00C516A4">
        <w:rPr>
          <w:b/>
          <w:i/>
          <w:sz w:val="24"/>
        </w:rPr>
        <w:t>выполнять химический эксперимент</w:t>
      </w:r>
      <w:r w:rsidRPr="00C516A4">
        <w:rPr>
          <w:sz w:val="24"/>
        </w:rPr>
        <w:t xml:space="preserve"> по распознаванию важнейших неорганических и органических веществ;</w:t>
      </w:r>
    </w:p>
    <w:p w:rsidR="00C516A4" w:rsidRPr="00C516A4" w:rsidRDefault="00C516A4" w:rsidP="00C516A4">
      <w:pPr>
        <w:pStyle w:val="a4"/>
        <w:numPr>
          <w:ilvl w:val="0"/>
          <w:numId w:val="3"/>
        </w:numPr>
        <w:tabs>
          <w:tab w:val="clear" w:pos="5160"/>
        </w:tabs>
        <w:spacing w:before="60"/>
        <w:rPr>
          <w:sz w:val="24"/>
        </w:rPr>
      </w:pPr>
      <w:r w:rsidRPr="00C516A4">
        <w:rPr>
          <w:b/>
          <w:i/>
          <w:sz w:val="24"/>
        </w:rPr>
        <w:t>проводить</w:t>
      </w:r>
      <w:r w:rsidRPr="00C516A4">
        <w:rPr>
          <w:sz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C516A4" w:rsidRPr="00C516A4" w:rsidRDefault="00C516A4" w:rsidP="00C516A4">
      <w:pPr>
        <w:spacing w:before="240"/>
        <w:ind w:left="567"/>
        <w:jc w:val="both"/>
        <w:rPr>
          <w:rFonts w:ascii="Times New Roman" w:hAnsi="Times New Roman"/>
          <w:sz w:val="24"/>
          <w:szCs w:val="24"/>
        </w:rPr>
      </w:pPr>
      <w:r w:rsidRPr="00C516A4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C516A4">
        <w:rPr>
          <w:rFonts w:ascii="Times New Roman" w:hAnsi="Times New Roman"/>
          <w:sz w:val="24"/>
          <w:szCs w:val="24"/>
        </w:rPr>
        <w:t>для:</w:t>
      </w:r>
    </w:p>
    <w:p w:rsidR="00C516A4" w:rsidRPr="00C516A4" w:rsidRDefault="00C516A4" w:rsidP="00C516A4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16A4">
        <w:rPr>
          <w:rFonts w:ascii="Times New Roman" w:hAnsi="Times New Roman"/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C516A4" w:rsidRPr="00C516A4" w:rsidRDefault="00C516A4" w:rsidP="00C516A4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16A4">
        <w:rPr>
          <w:rFonts w:ascii="Times New Roman" w:hAnsi="Times New Roman"/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:rsidR="00C516A4" w:rsidRPr="00C516A4" w:rsidRDefault="00C516A4" w:rsidP="00C516A4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16A4">
        <w:rPr>
          <w:rFonts w:ascii="Times New Roman" w:hAnsi="Times New Roman"/>
          <w:sz w:val="24"/>
          <w:szCs w:val="24"/>
        </w:rPr>
        <w:t>экологически грамотного поведения в окружающей среде;</w:t>
      </w:r>
    </w:p>
    <w:p w:rsidR="00C516A4" w:rsidRPr="00C516A4" w:rsidRDefault="00C516A4" w:rsidP="00C516A4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16A4">
        <w:rPr>
          <w:rFonts w:ascii="Times New Roman" w:hAnsi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C516A4" w:rsidRPr="00C516A4" w:rsidRDefault="00C516A4" w:rsidP="00C516A4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16A4">
        <w:rPr>
          <w:rFonts w:ascii="Times New Roman" w:hAnsi="Times New Roman"/>
          <w:sz w:val="24"/>
          <w:szCs w:val="24"/>
        </w:rPr>
        <w:t>безопасного обращения с горючими и токсичными веществами, лабораторным оборудованием;</w:t>
      </w:r>
    </w:p>
    <w:p w:rsidR="00C516A4" w:rsidRPr="00C516A4" w:rsidRDefault="00C516A4" w:rsidP="00C516A4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16A4">
        <w:rPr>
          <w:rFonts w:ascii="Times New Roman" w:hAnsi="Times New Roman"/>
          <w:sz w:val="24"/>
          <w:szCs w:val="24"/>
        </w:rPr>
        <w:t>приготовления растворов заданной концентрации в быту и на производстве;</w:t>
      </w:r>
    </w:p>
    <w:p w:rsidR="00C516A4" w:rsidRPr="00C516A4" w:rsidRDefault="00C516A4" w:rsidP="00C516A4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6A4">
        <w:rPr>
          <w:rFonts w:ascii="Times New Roman" w:hAnsi="Times New Roman"/>
          <w:sz w:val="24"/>
          <w:szCs w:val="24"/>
        </w:rPr>
        <w:t xml:space="preserve">критической оценки достоверности химической информации, поступающей из разных источников. </w:t>
      </w:r>
    </w:p>
    <w:tbl>
      <w:tblPr>
        <w:tblW w:w="10866" w:type="dxa"/>
        <w:tblInd w:w="-7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8346"/>
      </w:tblGrid>
      <w:tr w:rsidR="00C516A4" w:rsidRPr="00103785" w:rsidTr="005D26FE">
        <w:trPr>
          <w:trHeight w:val="19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A4" w:rsidRPr="00103785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8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A4" w:rsidRPr="00103785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Обязательный минимум содержания основных образовательных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грамм</w:t>
            </w:r>
          </w:p>
          <w:p w:rsidR="00C516A4" w:rsidRPr="00103785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Федерального компонента государственного стандарта</w:t>
            </w:r>
          </w:p>
        </w:tc>
      </w:tr>
      <w:tr w:rsidR="00C516A4" w:rsidRPr="00103785" w:rsidTr="005D26FE">
        <w:trPr>
          <w:trHeight w:val="19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516A4">
              <w:rPr>
                <w:rFonts w:ascii="Times New Roman" w:hAnsi="Times New Roman"/>
                <w:sz w:val="24"/>
                <w:szCs w:val="24"/>
              </w:rPr>
              <w:t>Строение атома и периодический закон</w:t>
            </w: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516A4">
              <w:rPr>
                <w:rFonts w:ascii="Times New Roman" w:hAnsi="Times New Roman"/>
                <w:sz w:val="24"/>
                <w:szCs w:val="24"/>
              </w:rPr>
              <w:t xml:space="preserve"> Д. И. Менделеева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16A4" w:rsidRP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6A4">
              <w:rPr>
                <w:rFonts w:ascii="Times New Roman" w:hAnsi="Times New Roman"/>
                <w:sz w:val="24"/>
                <w:szCs w:val="24"/>
              </w:rPr>
              <w:t xml:space="preserve">Строение вещества  </w:t>
            </w: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6A4" w:rsidRPr="00C516A4" w:rsidRDefault="00C516A4" w:rsidP="00C516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6A4">
              <w:rPr>
                <w:rFonts w:ascii="Times New Roman" w:hAnsi="Times New Roman"/>
                <w:sz w:val="24"/>
                <w:szCs w:val="24"/>
              </w:rPr>
              <w:t>Химические реакции</w:t>
            </w: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6A4" w:rsidRPr="00C516A4" w:rsidRDefault="00C516A4" w:rsidP="005D26FE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Неорганическая химия</w:t>
            </w:r>
          </w:p>
        </w:tc>
        <w:tc>
          <w:tcPr>
            <w:tcW w:w="8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A4" w:rsidRDefault="00C516A4" w:rsidP="00C516A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516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Ядро: протоны и нейтроны. Изотопы. Электроны. Электронная оболочка. Энергетический уровень. Особенности строения электронных оболочек атомов элементов 4-го и 5-го периодов периодической системы Д. И. Менделеева (переходных элементов). Понятие об </w:t>
            </w:r>
            <w:proofErr w:type="spellStart"/>
            <w:r w:rsidRPr="00C516A4">
              <w:rPr>
                <w:rFonts w:ascii="Times New Roman" w:hAnsi="Times New Roman"/>
                <w:sz w:val="24"/>
                <w:szCs w:val="24"/>
              </w:rPr>
              <w:t>орбиталях</w:t>
            </w:r>
            <w:proofErr w:type="spellEnd"/>
            <w:proofErr w:type="gramStart"/>
            <w:r w:rsidRPr="00C516A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516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16A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516A4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>и р-</w:t>
            </w:r>
            <w:proofErr w:type="spellStart"/>
            <w:r w:rsidRPr="00C516A4">
              <w:rPr>
                <w:rFonts w:ascii="Times New Roman" w:hAnsi="Times New Roman"/>
                <w:sz w:val="24"/>
                <w:szCs w:val="24"/>
              </w:rPr>
              <w:t>орбитали</w:t>
            </w:r>
            <w:proofErr w:type="spellEnd"/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Электронные конфигурации атомов химических элементов.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  <w:t xml:space="preserve">Открытие Д. И. Менделеевым периодического закона.  Периодическая система химических элементов Д. И. Менделеева - графическое отображение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подгруппах).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  <w:t>Положение водорода в периодической системе. Значение периодического закона и периодической системы химических элементов Д. И.</w:t>
            </w:r>
            <w:r w:rsidRPr="00C516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>Менделеева для развития науки и понимания химической картины мира.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Ионная химическая связь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Катионы и анионы. Классификация ионов. Ионные кристаллические решетки. Свойства веществ с этим типом кристаллических решеток.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Ковалентная химическая связь.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16A4">
              <w:rPr>
                <w:rFonts w:ascii="Times New Roman" w:hAnsi="Times New Roman"/>
                <w:sz w:val="24"/>
                <w:szCs w:val="24"/>
              </w:rPr>
              <w:t>Электроотрицательность</w:t>
            </w:r>
            <w:proofErr w:type="spellEnd"/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Полярная и неполярная ковалентные связи. Диполь. Полярность связи и полярность молекулы. Обменный и донорно-акцепторный механизмы образования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ковалентной связи. Молекулярные и атомные кристаллические решетки. Свойства веществ с этими типами кристаллических решеток.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Металлическая химическая связь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Особенности строения атомов металлов. Металлическая химическая связь и металлическая кристаллическая решетка. Свойства веществ с этим типом связи.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Водородная химическая связь.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 Межмолекулярная и внутримолекулярная водородная связь. Значение водородной связи для организации структур биополимеров.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Полимеры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Пластмассы: термопласты и реактопласты,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Газообразное состояние вещества.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 Три агрегатных состояния воды. Особенности строения газов. Молярный объем газообразных веществ.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  <w:t xml:space="preserve">Примеры газообразных природных смесей: воздух, природный газ. Загрязнение атмосферы (кислотные дожди, парниковый эффект) и борьба с ним. Представители газообразных веществ: водород, кислород, углекислый газ, аммиак, этилен. Их получение, собирание и распознавание.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Жидкое состояние вещества.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 Вода. Потребление воды в быту и на производстве. Жесткость воды и способы ее устранения. Минеральные воды, их использование в столовых и лечебных целях.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  <w:t xml:space="preserve">Жидкие кристаллы и их применение.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Твердое состояние вещества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Аморфные твердые вещества в природе и в жизни человека, их значение и применение. Кристаллическое строение вещества.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Дисперсные системы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Понятие о дисперсных системах. Дисперсная фаза и дисперсионная среда. Классификация дисперсных систем в зависимости от агрегатного состояния дисперсной среды и дисперсионной фазы. Грубодисперсные системы: эмульсии, суспензии, аэрозоли.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  <w:t xml:space="preserve">Тонкодисперсные системы: гели и золи. </w:t>
            </w:r>
          </w:p>
          <w:p w:rsidR="00C516A4" w:rsidRPr="00C17EAB" w:rsidRDefault="00C516A4" w:rsidP="00C17EA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516A4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Состав вещества и смесей</w:t>
            </w:r>
            <w:r w:rsidRPr="00C516A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Вещества молекулярного и немолекулярного строения. Закон постоянства состава веществ.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  <w:t>Понятие «доля» и ее разновидности: массовая (доля элементов в соединении, доля компонента в смеси - доля примесей, доля растворенного вещества в растворе) и объемная. Доля выхода продукта реакции от теоретически возможного.</w:t>
            </w:r>
            <w:r w:rsidRPr="008D5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A44">
              <w:rPr>
                <w:rFonts w:ascii="Times New Roman" w:hAnsi="Times New Roman"/>
                <w:sz w:val="28"/>
                <w:szCs w:val="28"/>
              </w:rPr>
              <w:br/>
            </w:r>
            <w:r w:rsidRPr="00C516A4">
              <w:rPr>
                <w:rFonts w:ascii="Times New Roman" w:hAnsi="Times New Roman"/>
                <w:b/>
                <w:spacing w:val="-5"/>
                <w:sz w:val="24"/>
                <w:szCs w:val="24"/>
                <w:highlight w:val="white"/>
              </w:rPr>
              <w:t xml:space="preserve">Реакции, идущие без </w:t>
            </w:r>
            <w:proofErr w:type="gramStart"/>
            <w:r w:rsidRPr="00C516A4">
              <w:rPr>
                <w:rFonts w:ascii="Times New Roman" w:hAnsi="Times New Roman"/>
                <w:b/>
                <w:spacing w:val="-5"/>
                <w:sz w:val="24"/>
                <w:szCs w:val="24"/>
                <w:highlight w:val="white"/>
              </w:rPr>
              <w:t>изменения  состава</w:t>
            </w:r>
            <w:proofErr w:type="gramEnd"/>
            <w:r w:rsidRPr="00C516A4">
              <w:rPr>
                <w:rFonts w:ascii="Times New Roman" w:hAnsi="Times New Roman"/>
                <w:b/>
                <w:spacing w:val="-5"/>
                <w:sz w:val="24"/>
                <w:szCs w:val="24"/>
                <w:highlight w:val="white"/>
              </w:rPr>
              <w:t xml:space="preserve"> веществ.</w:t>
            </w:r>
            <w:r w:rsidRPr="00C516A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C516A4">
              <w:rPr>
                <w:rFonts w:ascii="Times New Roman" w:hAnsi="Times New Roman"/>
                <w:sz w:val="24"/>
                <w:szCs w:val="24"/>
              </w:rPr>
              <w:t>Аллотропия  и</w:t>
            </w:r>
            <w:proofErr w:type="gramEnd"/>
            <w:r w:rsidRPr="00C516A4">
              <w:rPr>
                <w:rFonts w:ascii="Times New Roman" w:hAnsi="Times New Roman"/>
                <w:sz w:val="24"/>
                <w:szCs w:val="24"/>
              </w:rPr>
              <w:t xml:space="preserve"> аллотропные видоизменения. Причины аллотропии на примере модификаций кислорода, углерода и фосфора. Озон, его биологическая роль. Изомеры и изомерия.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pacing w:val="-5"/>
                <w:sz w:val="24"/>
                <w:szCs w:val="24"/>
                <w:highlight w:val="white"/>
              </w:rPr>
              <w:t>Реакции, идущие с изменение состава вещества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>. Реакции соединения, разложения, замещения и обмена в неорганической и органической химии. Реакции экзо- и эндотермические. Тепловой эффект химической реакции и термохимические уравнения. Реакции горения, как частный случай экзотерм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ических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реакций.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Скорость химической реакции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Зависимость скорости химической реакции от природы реагирующих веществ, концентрации, температуры, площади поверхности соприкосновения и катализатора. Реакции гомо- и гетерогенные. Понятие о катализе и катализаторах. Ферменты как биологические катализаторы, особенности их функционирования.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pacing w:val="-5"/>
                <w:sz w:val="24"/>
                <w:szCs w:val="24"/>
                <w:highlight w:val="white"/>
              </w:rPr>
              <w:t>Обратимость химических реакций</w:t>
            </w:r>
            <w:r w:rsidRPr="00C516A4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.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 Необратимые и обратимые химические реакции. Состояние химического равновесия для обратимых химических реакций. Способы смещения химического равновесия на примере синтеза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аммиака. Понятие об основных научных принципах производства на примере синтеза аммиака или серной кислоты.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pacing w:val="-5"/>
                <w:sz w:val="24"/>
                <w:szCs w:val="24"/>
                <w:highlight w:val="white"/>
              </w:rPr>
              <w:t>Роль воды в химической реакции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Истинные растворы. Растворимость и классификация веществ по этому признаку: растворимые, малорастворимые и нерастворимые вещества.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  <w:t xml:space="preserve">Электролиты и </w:t>
            </w:r>
            <w:proofErr w:type="spellStart"/>
            <w:r w:rsidRPr="00C516A4">
              <w:rPr>
                <w:rFonts w:ascii="Times New Roman" w:hAnsi="Times New Roman"/>
                <w:sz w:val="24"/>
                <w:szCs w:val="24"/>
              </w:rPr>
              <w:t>неэлектролиты</w:t>
            </w:r>
            <w:proofErr w:type="spellEnd"/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Электролитическая диссоциация. Кислоты, основания и соли с точки зрения теории электролитической диссоциации.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  <w:t xml:space="preserve">Химические свойства воды; взаимодействие с металлами, основными и кислотными оксидами, разложение и образование кристаллогидратов. Реакции гидратации в органической химии.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pacing w:val="-5"/>
                <w:sz w:val="24"/>
                <w:szCs w:val="24"/>
                <w:highlight w:val="white"/>
              </w:rPr>
              <w:t>Гидролиз органических и неорганических соединений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Необратимый гидролиз. Обратимый гидролиз солей. Гидролиз органических соединений и его практическое значение для получения гидролизного спирта и мыла. Биологическая роль гидролиза в пластическом и энергетическом обмене веществ и энергии в клетке.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C516A4">
              <w:rPr>
                <w:rFonts w:ascii="Times New Roman" w:hAnsi="Times New Roman"/>
                <w:b/>
                <w:spacing w:val="-5"/>
                <w:sz w:val="24"/>
                <w:szCs w:val="24"/>
                <w:highlight w:val="white"/>
              </w:rPr>
              <w:t>Окислительно</w:t>
            </w:r>
            <w:proofErr w:type="spellEnd"/>
            <w:r w:rsidRPr="00C516A4">
              <w:rPr>
                <w:rFonts w:ascii="Times New Roman" w:hAnsi="Times New Roman"/>
                <w:b/>
                <w:spacing w:val="-5"/>
                <w:sz w:val="24"/>
                <w:szCs w:val="24"/>
                <w:highlight w:val="white"/>
              </w:rPr>
              <w:t>–восстановительные реакции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Степень окисления. Определение степени окисления по формуле соединения. Понятие об </w:t>
            </w:r>
            <w:proofErr w:type="spellStart"/>
            <w:r w:rsidRPr="00C516A4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C516A4">
              <w:rPr>
                <w:rFonts w:ascii="Times New Roman" w:hAnsi="Times New Roman"/>
                <w:sz w:val="24"/>
                <w:szCs w:val="24"/>
              </w:rPr>
              <w:t xml:space="preserve">-восстановительных реакциях. Окисление и восстановление, окислитель и восстановитель.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Электролиз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Электролиз как </w:t>
            </w:r>
            <w:proofErr w:type="spellStart"/>
            <w:r w:rsidRPr="00C516A4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C516A4">
              <w:rPr>
                <w:rFonts w:ascii="Times New Roman" w:hAnsi="Times New Roman"/>
                <w:sz w:val="24"/>
                <w:szCs w:val="24"/>
              </w:rPr>
              <w:t>-восстановительный процесс. Электролиз расплавов и растворов на примере хлорида натрия. Практическое применение электролиза. Электролитическое получение алюминия.</w:t>
            </w:r>
            <w:r w:rsidRPr="008D5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A44">
              <w:rPr>
                <w:rFonts w:ascii="Times New Roman" w:hAnsi="Times New Roman"/>
                <w:sz w:val="28"/>
                <w:szCs w:val="28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Металлы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Взаимодействие металлов с </w:t>
            </w:r>
            <w:proofErr w:type="spellStart"/>
            <w:r w:rsidRPr="00C516A4">
              <w:rPr>
                <w:rFonts w:ascii="Times New Roman" w:hAnsi="Times New Roman"/>
                <w:sz w:val="24"/>
                <w:szCs w:val="24"/>
              </w:rPr>
              <w:t>неметалламиВзаимодействие</w:t>
            </w:r>
            <w:proofErr w:type="spellEnd"/>
            <w:r w:rsidRPr="00C516A4">
              <w:rPr>
                <w:rFonts w:ascii="Times New Roman" w:hAnsi="Times New Roman"/>
                <w:sz w:val="24"/>
                <w:szCs w:val="24"/>
              </w:rPr>
              <w:t xml:space="preserve"> щелочных и щелочноземельных металлов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  <w:t xml:space="preserve">Коррозия металлов. Понятие о химической и электрохимической коррозии металлов. Способы защиты металлов от коррозии.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Неметаллы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Сравнительная характеристика галогенов как наиболее типичных представителей неметаллов. Окислительные свойства неметаллов (взаимодействие с металлами и водородом). Восстановительные свойства неметаллов (взаимодействие с более электроотрицательными неметаллами и сложными веществами-окислителями).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Кислоты неорганические и органические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Классификация кислот. Химические свойства кислот: взаимодействие с металлами, оксидами металлов, гидроксидами металлов, солями, спиртами (реакция этерификации). Особые свойства азотной и концентрированной серной кислоты.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 xml:space="preserve">Основания неорганические и органические.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Основания, их классификация. Химические свойства оснований: взаимодействие с кислотами, кислотными оксидами и солями. Разложение нерастворимых оснований.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Соли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. Классификация солей: средние, кислые и основные. Химические свойства солей: взаимодействие с кислотами, щелочами, металлами и солями. Представители солей и их значение.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  <w:t>Качественные реакции на хлорид-, сульфат-, и карбонат-анионы, катион аммония, катионы железа (I</w:t>
            </w:r>
            <w:r w:rsidRPr="00C516A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 xml:space="preserve">) и (III). </w:t>
            </w:r>
            <w:r w:rsidRPr="00C516A4">
              <w:rPr>
                <w:rFonts w:ascii="Times New Roman" w:hAnsi="Times New Roman"/>
                <w:sz w:val="24"/>
                <w:szCs w:val="24"/>
              </w:rPr>
              <w:br/>
            </w:r>
            <w:r w:rsidRPr="00C516A4">
              <w:rPr>
                <w:rFonts w:ascii="Times New Roman" w:hAnsi="Times New Roman"/>
                <w:b/>
                <w:sz w:val="24"/>
                <w:szCs w:val="24"/>
              </w:rPr>
              <w:t>Генетическая связь между классами неорганических и органических соединений</w:t>
            </w:r>
            <w:r w:rsidRPr="00C516A4">
              <w:rPr>
                <w:rFonts w:ascii="Times New Roman" w:hAnsi="Times New Roman"/>
                <w:sz w:val="24"/>
                <w:szCs w:val="24"/>
              </w:rPr>
              <w:t>. Понятие о генетической связи и генетических рядах. Генетический ряд металла. Генетический ряд неметалла. Особенности генетического ряда в органической химии.</w:t>
            </w:r>
            <w:r w:rsidRPr="008D5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C17EAB" w:rsidRDefault="00C17EAB" w:rsidP="00C17EAB">
      <w:pPr>
        <w:spacing w:after="0" w:line="240" w:lineRule="auto"/>
        <w:ind w:right="-19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7EAB" w:rsidRPr="00103785" w:rsidRDefault="00C17EAB" w:rsidP="00C17EAB">
      <w:pPr>
        <w:spacing w:after="0" w:line="240" w:lineRule="auto"/>
        <w:ind w:right="-19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практической части программы:</w:t>
      </w:r>
    </w:p>
    <w:tbl>
      <w:tblPr>
        <w:tblW w:w="11003" w:type="dxa"/>
        <w:tblInd w:w="-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1977"/>
        <w:gridCol w:w="1883"/>
        <w:gridCol w:w="3969"/>
        <w:gridCol w:w="2513"/>
      </w:tblGrid>
      <w:tr w:rsidR="00C17EAB" w:rsidRPr="00103785" w:rsidTr="00275FD0"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Pr="00103785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 </w:t>
            </w:r>
          </w:p>
        </w:tc>
        <w:tc>
          <w:tcPr>
            <w:tcW w:w="1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Pr="00103785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по образовательной программе</w:t>
            </w:r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Pr="00103785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образовательной программы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Pr="00103785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примерной программы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Pr="00103785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тематического планирования</w:t>
            </w:r>
          </w:p>
        </w:tc>
      </w:tr>
      <w:tr w:rsidR="00C17EAB" w:rsidRPr="00103785" w:rsidTr="00275FD0"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Pr="00103785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Default="00C17EAB" w:rsidP="00C17EAB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516A4">
              <w:rPr>
                <w:rFonts w:ascii="Times New Roman" w:hAnsi="Times New Roman"/>
                <w:sz w:val="24"/>
                <w:szCs w:val="24"/>
              </w:rPr>
              <w:t>Строение атома и периодический закон</w:t>
            </w:r>
          </w:p>
          <w:p w:rsidR="00C17EAB" w:rsidRDefault="00C17EAB" w:rsidP="00C17EAB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516A4">
              <w:rPr>
                <w:rFonts w:ascii="Times New Roman" w:hAnsi="Times New Roman"/>
                <w:sz w:val="24"/>
                <w:szCs w:val="24"/>
              </w:rPr>
              <w:t xml:space="preserve"> Д. И. Менделеева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7EAB" w:rsidRDefault="00C17EAB" w:rsidP="00C17EAB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17EAB" w:rsidRPr="00103785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Pr="00103785" w:rsidRDefault="00C17EAB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Демонстрация</w:t>
            </w: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Pr="00103785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Default="00C17EAB" w:rsidP="00C17E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17EAB">
              <w:rPr>
                <w:rFonts w:ascii="Times New Roman" w:hAnsi="Times New Roman"/>
                <w:sz w:val="24"/>
                <w:szCs w:val="24"/>
              </w:rPr>
              <w:t>Различные формы периодической системы химических элементов Д. И. Менделеева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7EAB" w:rsidRPr="00C17EAB" w:rsidRDefault="00C17EAB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AB">
              <w:rPr>
                <w:rFonts w:ascii="Times New Roman" w:hAnsi="Times New Roman"/>
                <w:sz w:val="24"/>
                <w:szCs w:val="24"/>
              </w:rPr>
              <w:t>Конструирование периодической таблицы элементов с использованием карточек.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Pr="00103785" w:rsidRDefault="00C17EAB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Включить в урок №1</w:t>
            </w: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Pr="00103785" w:rsidRDefault="00C17EAB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Включить в урок №2</w:t>
            </w:r>
          </w:p>
          <w:p w:rsidR="00C17EAB" w:rsidRPr="00103785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7EAB" w:rsidRPr="00103785" w:rsidTr="00275FD0"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Default="00C17EAB" w:rsidP="00C17EA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6A4">
              <w:rPr>
                <w:rFonts w:ascii="Times New Roman" w:hAnsi="Times New Roman"/>
                <w:sz w:val="24"/>
                <w:szCs w:val="24"/>
              </w:rPr>
              <w:t xml:space="preserve">Строение вещества  </w:t>
            </w:r>
          </w:p>
          <w:p w:rsidR="00C17EAB" w:rsidRPr="00C516A4" w:rsidRDefault="00C17EAB" w:rsidP="00C17EAB">
            <w:pPr>
              <w:spacing w:after="0" w:line="240" w:lineRule="auto"/>
              <w:ind w:right="-19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Pr="00103785" w:rsidRDefault="00C17EAB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  <w:p w:rsidR="00C17EAB" w:rsidRDefault="00C17EAB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Pr="00103785" w:rsidRDefault="00275FD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D0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>Модель кристаллической решетки хлорида натрия.</w:t>
            </w:r>
          </w:p>
          <w:p w:rsidR="00C17EAB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7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 xml:space="preserve">Образцы минералов с ионной кристаллической решеткой: кальцита, </w:t>
            </w:r>
            <w:proofErr w:type="spellStart"/>
            <w:r w:rsidRPr="00C17EAB">
              <w:rPr>
                <w:rFonts w:ascii="Times New Roman" w:hAnsi="Times New Roman"/>
                <w:sz w:val="24"/>
                <w:szCs w:val="24"/>
              </w:rPr>
              <w:t>галита</w:t>
            </w:r>
            <w:proofErr w:type="spellEnd"/>
            <w:r w:rsidRPr="00C17E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17EAB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 xml:space="preserve">Модели кристаллических решеток «сухого льда» (или </w:t>
            </w:r>
            <w:proofErr w:type="spellStart"/>
            <w:r w:rsidRPr="00C17EAB">
              <w:rPr>
                <w:rFonts w:ascii="Times New Roman" w:hAnsi="Times New Roman"/>
                <w:sz w:val="24"/>
                <w:szCs w:val="24"/>
              </w:rPr>
              <w:t>иода</w:t>
            </w:r>
            <w:proofErr w:type="spellEnd"/>
            <w:r w:rsidRPr="00C17EAB">
              <w:rPr>
                <w:rFonts w:ascii="Times New Roman" w:hAnsi="Times New Roman"/>
                <w:sz w:val="24"/>
                <w:szCs w:val="24"/>
              </w:rPr>
              <w:t xml:space="preserve">), алмаза, графита (или кварца). </w:t>
            </w:r>
          </w:p>
          <w:p w:rsidR="00C17EAB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 xml:space="preserve">Модель молекулы ДНК. </w:t>
            </w:r>
          </w:p>
          <w:p w:rsidR="00C17EAB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 xml:space="preserve">Образцы пластмасс (фенолоформальдегидные, полиуретан, полиэтилен, полипропилен, поливинилхлорид) и изделия из них. </w:t>
            </w:r>
          </w:p>
          <w:p w:rsidR="00C17EAB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 xml:space="preserve">Образцы волокон (шерсть, шелк, ацетатное волокно, капрон, лавсан, нейлон) и изделия из них. </w:t>
            </w:r>
          </w:p>
          <w:p w:rsidR="00C17EAB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 xml:space="preserve">Образцы неорганических полимеров (сера пластическая, кварц, оксид алюминия, природные алюмосиликаты). </w:t>
            </w:r>
          </w:p>
          <w:p w:rsidR="00C17EAB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 xml:space="preserve">Модель молярного объема газов. </w:t>
            </w:r>
          </w:p>
          <w:p w:rsidR="00C17EAB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 xml:space="preserve">Три агрегатных состояния воды. </w:t>
            </w:r>
          </w:p>
          <w:p w:rsidR="00275FD0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 xml:space="preserve">Образцы накипи в чайнике и трубах центрального отопления. </w:t>
            </w:r>
          </w:p>
          <w:p w:rsidR="00275FD0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 xml:space="preserve">Жесткость воды и способы ее устранения. </w:t>
            </w:r>
          </w:p>
          <w:p w:rsidR="00275FD0" w:rsidRDefault="00C17EAB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C17EAB">
              <w:rPr>
                <w:rFonts w:ascii="Times New Roman" w:hAnsi="Times New Roman"/>
                <w:sz w:val="24"/>
                <w:szCs w:val="24"/>
              </w:rPr>
              <w:t xml:space="preserve">Приборы на жидких кристаллах. </w:t>
            </w:r>
          </w:p>
          <w:p w:rsidR="00C17EAB" w:rsidRDefault="00275FD0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C17EAB" w:rsidRPr="00C17EAB">
              <w:rPr>
                <w:rFonts w:ascii="Times New Roman" w:hAnsi="Times New Roman"/>
                <w:sz w:val="24"/>
                <w:szCs w:val="24"/>
              </w:rPr>
              <w:t>Образцы различных дисперсных систем: эмульсий, суспензий, аэрозолей, гелей и золей.</w:t>
            </w:r>
          </w:p>
          <w:p w:rsidR="00C17EAB" w:rsidRDefault="00275FD0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C17EAB">
              <w:rPr>
                <w:rFonts w:ascii="Times New Roman" w:hAnsi="Times New Roman"/>
                <w:sz w:val="24"/>
                <w:szCs w:val="24"/>
              </w:rPr>
              <w:t>.</w:t>
            </w:r>
            <w:r w:rsidR="00C17EAB" w:rsidRPr="00C17EAB">
              <w:rPr>
                <w:rFonts w:ascii="Times New Roman" w:hAnsi="Times New Roman"/>
                <w:sz w:val="24"/>
                <w:szCs w:val="24"/>
              </w:rPr>
              <w:t xml:space="preserve"> Коагуляция. </w:t>
            </w:r>
            <w:proofErr w:type="spellStart"/>
            <w:r w:rsidR="00C17EAB" w:rsidRPr="00C17EAB">
              <w:rPr>
                <w:rFonts w:ascii="Times New Roman" w:hAnsi="Times New Roman"/>
                <w:sz w:val="24"/>
                <w:szCs w:val="24"/>
              </w:rPr>
              <w:t>Синерезис</w:t>
            </w:r>
            <w:proofErr w:type="spellEnd"/>
            <w:r w:rsidR="00C17EAB" w:rsidRPr="00C17EAB">
              <w:rPr>
                <w:rFonts w:ascii="Times New Roman" w:hAnsi="Times New Roman"/>
                <w:sz w:val="24"/>
                <w:szCs w:val="24"/>
              </w:rPr>
              <w:t xml:space="preserve">. Эффект </w:t>
            </w:r>
            <w:proofErr w:type="spellStart"/>
            <w:r w:rsidR="00C17EAB" w:rsidRPr="00C17EAB">
              <w:rPr>
                <w:rFonts w:ascii="Times New Roman" w:hAnsi="Times New Roman"/>
                <w:sz w:val="24"/>
                <w:szCs w:val="24"/>
              </w:rPr>
              <w:t>Тиндаля</w:t>
            </w:r>
            <w:proofErr w:type="spellEnd"/>
            <w:r w:rsidR="00C17EAB" w:rsidRPr="00C17E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75FD0" w:rsidRDefault="00275FD0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 Определение типа кристаллической решетки в</w:t>
            </w:r>
            <w:r>
              <w:rPr>
                <w:rFonts w:ascii="Times New Roman" w:hAnsi="Times New Roman"/>
                <w:sz w:val="24"/>
                <w:szCs w:val="24"/>
              </w:rPr>
              <w:t>ещества и описание его свойств.</w:t>
            </w:r>
          </w:p>
          <w:p w:rsidR="00275FD0" w:rsidRDefault="00275FD0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>. Ознакомление с коллекцией полимеров: пластма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сс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волокон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изделия из них. </w:t>
            </w:r>
          </w:p>
          <w:p w:rsidR="00275FD0" w:rsidRDefault="00275FD0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. Испытание воды на жесткость. Устранение жесткости воды. </w:t>
            </w:r>
          </w:p>
          <w:p w:rsidR="00275FD0" w:rsidRDefault="00275FD0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. Ознакомление с минеральными водами. </w:t>
            </w:r>
          </w:p>
          <w:p w:rsidR="00275FD0" w:rsidRPr="00C17EAB" w:rsidRDefault="00275FD0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>. Ознакомление с дисперсными системами.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№ 11</w:t>
            </w: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№11</w:t>
            </w: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№11</w:t>
            </w: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№6,11</w:t>
            </w: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№8</w:t>
            </w: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№8</w:t>
            </w: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AB" w:rsidRDefault="00C17EAB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№8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№9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№10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№10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№10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№11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№12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№12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№11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№8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№10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№10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Pr="00103785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№12</w:t>
            </w:r>
          </w:p>
        </w:tc>
      </w:tr>
      <w:tr w:rsidR="00275FD0" w:rsidRPr="00103785" w:rsidTr="00275FD0"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D0" w:rsidRPr="00C516A4" w:rsidRDefault="00275FD0" w:rsidP="00275F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6A4">
              <w:rPr>
                <w:rFonts w:ascii="Times New Roman" w:hAnsi="Times New Roman"/>
                <w:sz w:val="24"/>
                <w:szCs w:val="24"/>
              </w:rPr>
              <w:t>Химические реакции</w:t>
            </w:r>
          </w:p>
          <w:p w:rsidR="00275FD0" w:rsidRPr="00C516A4" w:rsidRDefault="00275FD0" w:rsidP="00C17EA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D0" w:rsidRDefault="00275FD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FD0" w:rsidRPr="00E02790" w:rsidRDefault="00E02790" w:rsidP="00C17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D0" w:rsidRDefault="00275FD0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Озонатор. </w:t>
            </w:r>
          </w:p>
          <w:p w:rsidR="00275FD0" w:rsidRDefault="00275FD0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Модели молекул н-бутана и изобутана. </w:t>
            </w:r>
          </w:p>
          <w:p w:rsidR="00275FD0" w:rsidRDefault="00275FD0" w:rsidP="00C1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(магния, цинка, железа) с соляной кислотой. </w:t>
            </w:r>
          </w:p>
          <w:p w:rsidR="00275FD0" w:rsidRDefault="00275FD0" w:rsidP="0027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Взаимодействие растворов серной кислоты с растворами тиосульфата натрия различной концентрации и температуры. </w:t>
            </w:r>
          </w:p>
          <w:p w:rsidR="00275FD0" w:rsidRDefault="00275FD0" w:rsidP="0027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>Разложение пероксида водорода с помощью катализатора (оксида марганца (I</w:t>
            </w:r>
            <w:r w:rsidRPr="00275FD0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)) и каталазы сырого мяса и сырого картофеля. </w:t>
            </w:r>
          </w:p>
          <w:p w:rsidR="00275FD0" w:rsidRDefault="00275FD0" w:rsidP="0027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Примеры необратимых реакций, идущих с образованием осадка, газа или воды. </w:t>
            </w:r>
          </w:p>
          <w:p w:rsidR="00275FD0" w:rsidRDefault="00275FD0" w:rsidP="0027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Взаимодействие лития и натрия с водой. </w:t>
            </w:r>
          </w:p>
          <w:p w:rsidR="00275FD0" w:rsidRDefault="00275FD0" w:rsidP="0027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>Образцы кристаллогидратов.</w:t>
            </w:r>
          </w:p>
          <w:p w:rsidR="00275FD0" w:rsidRDefault="00275FD0" w:rsidP="0027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F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Испытание растворов электролитов и </w:t>
            </w:r>
            <w:proofErr w:type="spellStart"/>
            <w:r w:rsidRPr="00275FD0">
              <w:rPr>
                <w:rFonts w:ascii="Times New Roman" w:hAnsi="Times New Roman"/>
                <w:sz w:val="24"/>
                <w:szCs w:val="24"/>
              </w:rPr>
              <w:t>неэлектролитов</w:t>
            </w:r>
            <w:proofErr w:type="spellEnd"/>
            <w:r w:rsidRPr="00275FD0">
              <w:rPr>
                <w:rFonts w:ascii="Times New Roman" w:hAnsi="Times New Roman"/>
                <w:sz w:val="24"/>
                <w:szCs w:val="24"/>
              </w:rPr>
              <w:t xml:space="preserve"> на предмет диссоциации. </w:t>
            </w:r>
          </w:p>
          <w:p w:rsidR="00275FD0" w:rsidRDefault="00275FD0" w:rsidP="0027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Зависимость степени электролитической диссоциации уксусной кислоты от разбавления раствора. </w:t>
            </w:r>
          </w:p>
          <w:p w:rsidR="00275FD0" w:rsidRDefault="00275FD0" w:rsidP="0027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 Гидролиз карбонатов щелочных металлов и нитратов цинка или свинца (II). </w:t>
            </w:r>
          </w:p>
          <w:p w:rsidR="00275FD0" w:rsidRDefault="00275FD0" w:rsidP="0027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Получение мыла. </w:t>
            </w:r>
          </w:p>
          <w:p w:rsidR="00275FD0" w:rsidRDefault="00275FD0" w:rsidP="0027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Простейшие </w:t>
            </w:r>
            <w:proofErr w:type="spellStart"/>
            <w:r w:rsidRPr="00275FD0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275FD0">
              <w:rPr>
                <w:rFonts w:ascii="Times New Roman" w:hAnsi="Times New Roman"/>
                <w:sz w:val="24"/>
                <w:szCs w:val="24"/>
              </w:rPr>
              <w:t xml:space="preserve">-восстановительные реакции; взаимодействие цинка с соляной кислотой и железа с раствором сульфата меди (II). </w:t>
            </w:r>
          </w:p>
          <w:p w:rsidR="00275FD0" w:rsidRDefault="00275FD0" w:rsidP="0027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275FD0">
              <w:rPr>
                <w:rFonts w:ascii="Times New Roman" w:hAnsi="Times New Roman"/>
                <w:sz w:val="24"/>
                <w:szCs w:val="24"/>
              </w:rPr>
              <w:t xml:space="preserve">Модель электролизера. </w:t>
            </w:r>
          </w:p>
          <w:p w:rsidR="00E02790" w:rsidRDefault="00E02790" w:rsidP="00E02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Реакция замещения меди железом в растворе медного купороса. </w:t>
            </w:r>
          </w:p>
          <w:p w:rsidR="00E02790" w:rsidRDefault="00E02790" w:rsidP="00E02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>. Реакции, идущие с обр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азованием осадка, газа и воды. </w:t>
            </w:r>
          </w:p>
          <w:p w:rsidR="00E02790" w:rsidRDefault="00E02790" w:rsidP="00E02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. Получение кислорода разложением пероксида водорода с </w:t>
            </w:r>
            <w:r w:rsidRPr="00E02790">
              <w:rPr>
                <w:rFonts w:ascii="Times New Roman" w:hAnsi="Times New Roman"/>
                <w:sz w:val="24"/>
                <w:szCs w:val="24"/>
              </w:rPr>
              <w:lastRenderedPageBreak/>
              <w:t>помощью оксида марганца (I</w:t>
            </w:r>
            <w:r w:rsidRPr="00E02790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каталазы сырого картофеля. </w:t>
            </w:r>
          </w:p>
          <w:p w:rsidR="00E02790" w:rsidRDefault="00E02790" w:rsidP="00E02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. Получение водорода взаимодействием кислоты с цинком. </w:t>
            </w:r>
          </w:p>
          <w:p w:rsidR="00E02790" w:rsidRPr="00E02790" w:rsidRDefault="00E02790" w:rsidP="00E02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. Различные случаи гидролиза солей. 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№14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14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№15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№15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№15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№16</w:t>
            </w: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FD0" w:rsidRDefault="00275FD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</w:t>
            </w:r>
            <w:r w:rsidR="00E02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№17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№17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№17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№17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№17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№18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№18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№14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№14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№15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№15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№17</w:t>
            </w:r>
          </w:p>
        </w:tc>
      </w:tr>
      <w:tr w:rsidR="00E02790" w:rsidRPr="00103785" w:rsidTr="00275FD0"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790" w:rsidRPr="00C516A4" w:rsidRDefault="00E02790" w:rsidP="00275F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Неорганическая химия</w:t>
            </w:r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790" w:rsidRDefault="00E02790" w:rsidP="00E027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2790" w:rsidRDefault="00E02790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</w:t>
            </w: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7524" w:rsidRPr="00103785" w:rsidRDefault="006D7524" w:rsidP="00275F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</w:t>
            </w:r>
            <w:r w:rsidRPr="00103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Коллекция образцов металлов.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Взаимодействие натрия с хлором, железа с серой.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>Горение магния и алюминия в кислороде.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 Взаимодействие щелочноземельных металлов с водой.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Взаимодействие натрия с этанолом, цинка с уксусной кислотой.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Алюминотермия.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Взаимодействие меди с концентрированной азотной кислотой.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Результаты коррозии металлов в зависимости от условий ее протекания.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Коллекция образцов неметаллов. </w:t>
            </w: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Коллекция природных органических кислот.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Разбавление концентрированной серной кислоты.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Взаимодействие концентрированной серной кислоты с сахаром, целлюлозой и медью. </w:t>
            </w: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Образцы природных минералов, содержащих хлорид натрия, карбонат кальция, фосфат кальция и </w:t>
            </w:r>
            <w:proofErr w:type="spellStart"/>
            <w:r w:rsidRPr="00E02790">
              <w:rPr>
                <w:rFonts w:ascii="Times New Roman" w:hAnsi="Times New Roman"/>
                <w:sz w:val="24"/>
                <w:szCs w:val="24"/>
              </w:rPr>
              <w:t>гидроксокарбонат</w:t>
            </w:r>
            <w:proofErr w:type="spellEnd"/>
            <w:r w:rsidRPr="00E02790">
              <w:rPr>
                <w:rFonts w:ascii="Times New Roman" w:hAnsi="Times New Roman"/>
                <w:sz w:val="24"/>
                <w:szCs w:val="24"/>
              </w:rPr>
              <w:t xml:space="preserve"> меди (II). </w:t>
            </w: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Образцы пищевых продуктов, содержащих гидрокарбонаты натрия и аммония, их способность к разложению при нагревании. </w:t>
            </w: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Гашение соды уксусом. </w:t>
            </w: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Качественные реакции на катионы и анионы. </w:t>
            </w:r>
            <w:r w:rsidRPr="00E02790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>Испытание растворов кислот, 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нований и солей индикаторами.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. Взаимодействие соляной кислоты и раствора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уксусной кислоты с металлами.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>. Взаимодействие соляной кислоты и раствора ук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сусной кислоты с основаниями.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>. Взаимодействие соляной кислоты и раство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 уксусной кислоты с солями.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>. Получение и свой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ства нерастворимых оснований. </w:t>
            </w:r>
          </w:p>
          <w:p w:rsidR="00E02790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. Гидролиз хлоридов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ацетатов щелочных металлов. </w:t>
            </w:r>
          </w:p>
          <w:p w:rsidR="006D7524" w:rsidRDefault="00E02790" w:rsidP="00E02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02790">
              <w:rPr>
                <w:rFonts w:ascii="Times New Roman" w:hAnsi="Times New Roman"/>
                <w:sz w:val="24"/>
                <w:szCs w:val="24"/>
              </w:rPr>
              <w:t xml:space="preserve">. Ознакомление с коллекциями: </w:t>
            </w:r>
          </w:p>
          <w:p w:rsidR="006D7524" w:rsidRDefault="00E02790" w:rsidP="00E027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790">
              <w:rPr>
                <w:rFonts w:ascii="Times New Roman" w:hAnsi="Times New Roman"/>
                <w:sz w:val="24"/>
                <w:szCs w:val="24"/>
              </w:rPr>
              <w:t>а) металлов; б) неметаллов; в) кислот; г) оснований; д) минералов и биологических материалов, содержащих некоторые соли.</w:t>
            </w:r>
            <w:r w:rsidRPr="008D5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D7524" w:rsidRDefault="006D7524" w:rsidP="006D7524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D7524">
              <w:rPr>
                <w:rFonts w:ascii="Times New Roman" w:hAnsi="Times New Roman"/>
                <w:sz w:val="24"/>
                <w:szCs w:val="24"/>
              </w:rPr>
              <w:t>1.</w:t>
            </w:r>
            <w:r w:rsidRPr="008D5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7524">
              <w:rPr>
                <w:rFonts w:ascii="Times New Roman" w:hAnsi="Times New Roman"/>
                <w:sz w:val="24"/>
                <w:szCs w:val="24"/>
              </w:rPr>
              <w:t>Получение, собирание и распознавание газов.</w:t>
            </w:r>
            <w:r w:rsidRPr="008D5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02790" w:rsidRPr="006D7524" w:rsidRDefault="006D7524" w:rsidP="006D7524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6D7524">
              <w:rPr>
                <w:rFonts w:ascii="Times New Roman" w:hAnsi="Times New Roman"/>
                <w:sz w:val="24"/>
                <w:szCs w:val="24"/>
              </w:rPr>
              <w:t>Решение экспериментальных 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 «Металлы и неметаллы»</w:t>
            </w:r>
            <w:r w:rsidR="00E02790" w:rsidRPr="006D7524">
              <w:rPr>
                <w:rFonts w:ascii="Times New Roman" w:hAnsi="Times New Roman"/>
                <w:sz w:val="24"/>
                <w:szCs w:val="24"/>
              </w:rPr>
              <w:br/>
            </w:r>
            <w:r w:rsidRPr="006D752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6D7524">
              <w:rPr>
                <w:rFonts w:ascii="Times New Roman" w:hAnsi="Times New Roman"/>
                <w:sz w:val="24"/>
                <w:szCs w:val="24"/>
              </w:rPr>
              <w:t>дентификацию неорганических соединений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№22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№22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№22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№22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№22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№23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№22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№22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№24 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№26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№26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№26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№28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№28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№28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№29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№26,27,28</w:t>
            </w: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790" w:rsidRDefault="00E02790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</w:t>
            </w:r>
            <w:r w:rsidR="006D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№26</w:t>
            </w: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№26</w:t>
            </w: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№27</w:t>
            </w: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№27</w:t>
            </w: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№22,24,26,27,28</w:t>
            </w: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№30</w:t>
            </w: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№31</w:t>
            </w: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524" w:rsidRDefault="006D7524" w:rsidP="005D26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№32</w:t>
            </w:r>
          </w:p>
        </w:tc>
      </w:tr>
    </w:tbl>
    <w:p w:rsidR="002E2396" w:rsidRPr="00103785" w:rsidRDefault="002E2396" w:rsidP="002E2396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Характеристика контрольно-измерительных материалов, используемых при оценивании уровня подготовки учащихся.</w:t>
      </w:r>
    </w:p>
    <w:p w:rsidR="002E2396" w:rsidRPr="00103785" w:rsidRDefault="002E2396" w:rsidP="002E2396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E2396" w:rsidRPr="00103785" w:rsidRDefault="002E2396" w:rsidP="002E23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изучения каждой темы предусмотрено </w:t>
      </w:r>
      <w:proofErr w:type="gram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  учащимися</w:t>
      </w:r>
      <w:proofErr w:type="gram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контрольной работы, с целью проверки уровня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знаний, умений и навыков в соответствии с требованиями федерального компонента государственного стандарта.</w:t>
      </w:r>
    </w:p>
    <w:p w:rsidR="002E2396" w:rsidRPr="00103785" w:rsidRDefault="002E2396" w:rsidP="002E23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измерительные материалы составляются на основе следующих сборников:</w:t>
      </w:r>
    </w:p>
    <w:p w:rsidR="002E2396" w:rsidRPr="00103785" w:rsidRDefault="002E2396" w:rsidP="002E23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E2396" w:rsidRPr="00103785" w:rsidRDefault="002E2396" w:rsidP="002E23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1.Габриелян О.С. Химия. 11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Контрольные и проверочные работы к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ебнику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О.С.Габриеляна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«Химия. 11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класс». М., 2005.</w:t>
      </w:r>
    </w:p>
    <w:p w:rsidR="002E2396" w:rsidRPr="00103785" w:rsidRDefault="002E2396" w:rsidP="002E23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3.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О.С.Габриелян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Настольная книга для учителя 11. Часть 1 и часть 2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Дрофа, 2008</w:t>
      </w:r>
    </w:p>
    <w:p w:rsidR="002E2396" w:rsidRPr="00103785" w:rsidRDefault="002E2396" w:rsidP="002E239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и средства контроля</w:t>
      </w:r>
    </w:p>
    <w:p w:rsidR="002E2396" w:rsidRPr="00103785" w:rsidRDefault="002E2396" w:rsidP="002E23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Приложение. Контрольные работы. Практические работы.</w:t>
      </w:r>
    </w:p>
    <w:p w:rsidR="002E2396" w:rsidRPr="00103785" w:rsidRDefault="002E2396" w:rsidP="002E23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396" w:rsidRPr="00103785" w:rsidRDefault="002E2396" w:rsidP="002E2396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к рабочей программе</w:t>
      </w:r>
    </w:p>
    <w:p w:rsidR="002E2396" w:rsidRPr="00103785" w:rsidRDefault="002E2396" w:rsidP="002E2396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 химии основного образования</w:t>
      </w:r>
    </w:p>
    <w:p w:rsidR="002E2396" w:rsidRPr="00103785" w:rsidRDefault="00D46725" w:rsidP="002E2396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2E2396"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2E2396" w:rsidRPr="00103785" w:rsidRDefault="002E2396" w:rsidP="002E2396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Список литературы для подготовки и проведения учебных занятий, контрольно-измерительные материалы, информационное обеспечение и </w:t>
      </w:r>
      <w:proofErr w:type="spellStart"/>
      <w:proofErr w:type="gramStart"/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др</w:t>
      </w:r>
      <w:proofErr w:type="spellEnd"/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.</w:t>
      </w:r>
      <w:proofErr w:type="gramEnd"/>
    </w:p>
    <w:p w:rsidR="002E2396" w:rsidRPr="00103785" w:rsidRDefault="002E2396" w:rsidP="002E2396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подготовки</w:t>
      </w:r>
      <w:proofErr w:type="gram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проведения учебных занятий:</w:t>
      </w:r>
    </w:p>
    <w:p w:rsidR="002E2396" w:rsidRPr="00103785" w:rsidRDefault="002E2396" w:rsidP="002E23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1.О.С. Габриелян.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стольная книга учителя химии. 11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М.: Дрофа, 2008</w:t>
      </w:r>
    </w:p>
    <w:p w:rsidR="002E2396" w:rsidRPr="00103785" w:rsidRDefault="002E2396" w:rsidP="002E23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2.Сборник нормативных документов. Химия (</w:t>
      </w:r>
      <w:proofErr w:type="spellStart"/>
      <w:proofErr w:type="gram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сост.Э.Д.Днепров</w:t>
      </w:r>
      <w:proofErr w:type="spellEnd"/>
      <w:proofErr w:type="gram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А.Г.Аркадьев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). М., Дрофа, 2004.</w:t>
      </w:r>
    </w:p>
    <w:p w:rsidR="002E2396" w:rsidRPr="00103785" w:rsidRDefault="002E2396" w:rsidP="002E239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 ЦОР</w:t>
      </w:r>
    </w:p>
    <w:p w:rsidR="002E2396" w:rsidRPr="00103785" w:rsidRDefault="002E2396" w:rsidP="002E23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СD. Лаборатория систем мультимедиа,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МарГТУ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Химия(</w:t>
      </w:r>
      <w:proofErr w:type="gram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8-11)</w:t>
      </w:r>
    </w:p>
    <w:p w:rsidR="002E2396" w:rsidRPr="00103785" w:rsidRDefault="002E2396" w:rsidP="002E23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СD. Лаборатория сист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мультимедиа,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МарГТУ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Химия 11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396" w:rsidRPr="00103785" w:rsidRDefault="002E2396" w:rsidP="002E23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СD. Лицензионная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копия от «1-С», Школа. Химия 11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396" w:rsidRPr="00103785" w:rsidRDefault="002E2396" w:rsidP="002E23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ЦОР к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чебнику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О.С.Габриелян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Химия. 11</w:t>
      </w: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– М.: ООО «Дрофа», 2007.</w:t>
      </w:r>
    </w:p>
    <w:p w:rsidR="002E2396" w:rsidRPr="00103785" w:rsidRDefault="002E2396" w:rsidP="002E23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СD. Самоучитель. Химия для всех- ХХ1 "1С" и ММТ и ДО"</w:t>
      </w:r>
    </w:p>
    <w:p w:rsidR="002E2396" w:rsidRPr="00103785" w:rsidRDefault="002E2396" w:rsidP="002E2396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учащихся к олимпиаде рекомендуется использовать следующую литературу и интернет - ресурсы:</w:t>
      </w:r>
    </w:p>
    <w:p w:rsidR="002E2396" w:rsidRPr="00103785" w:rsidRDefault="002E2396" w:rsidP="002E2396">
      <w:pPr>
        <w:spacing w:after="0" w:line="240" w:lineRule="auto"/>
        <w:ind w:left="54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1.      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Аликберова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Ю.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Рукк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С. Полезная химия Задачи и истории. – М.: Дрофа, 2003. - 304.</w:t>
      </w:r>
    </w:p>
    <w:p w:rsidR="002E2396" w:rsidRPr="00103785" w:rsidRDefault="002E2396" w:rsidP="002E2396">
      <w:pPr>
        <w:spacing w:after="0" w:line="240" w:lineRule="auto"/>
        <w:ind w:left="54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      Девяткин В. В. Химия для любознательных </w:t>
      </w:r>
      <w:proofErr w:type="gram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proofErr w:type="gram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не узнаешь на уроке / В. В. Девяткин, Ю. М. Ляхова. – Ярославль: Академия развития, 2000. – 239.</w:t>
      </w:r>
    </w:p>
    <w:p w:rsidR="002E2396" w:rsidRPr="00103785" w:rsidRDefault="002E2396" w:rsidP="002E2396">
      <w:pPr>
        <w:spacing w:after="0" w:line="240" w:lineRule="auto"/>
        <w:ind w:left="54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3.      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Енякова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М. Внеклассная работа по химии. – М.: Дрофа, 2004.</w:t>
      </w:r>
    </w:p>
    <w:p w:rsidR="002E2396" w:rsidRPr="00103785" w:rsidRDefault="002E2396" w:rsidP="002E2396">
      <w:pPr>
        <w:spacing w:after="0" w:line="240" w:lineRule="auto"/>
        <w:ind w:left="54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4.      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Оржековский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Г.А., Медведев А.В.,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Чураков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А.В., Чуранов С.С. Всероссийская химическая олимпиада школьников: Книга для учителя. – М.: Просвещение, 1996. – 192 с.</w:t>
      </w:r>
    </w:p>
    <w:p w:rsidR="002E2396" w:rsidRPr="00103785" w:rsidRDefault="002E2396" w:rsidP="002E2396">
      <w:pPr>
        <w:spacing w:after="0" w:line="240" w:lineRule="auto"/>
        <w:ind w:left="54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5.      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Пиркулиев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Н.Ш. Олимпиадные задачи по химии. Типы задач и методы их решения. – М.: Самообразование, 2000. – 160 с.</w:t>
      </w:r>
    </w:p>
    <w:p w:rsidR="002E2396" w:rsidRPr="00103785" w:rsidRDefault="002E2396" w:rsidP="002E2396">
      <w:pPr>
        <w:spacing w:after="0" w:line="240" w:lineRule="auto"/>
        <w:ind w:left="54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  Сборник задач Всероссийских олимпиад по химии / В. В. Лунин. – М.: Издательство «Экзамен», 2005. – 480 с.</w:t>
      </w:r>
    </w:p>
    <w:p w:rsidR="002E2396" w:rsidRPr="00103785" w:rsidRDefault="002E2396" w:rsidP="002E2396">
      <w:pPr>
        <w:spacing w:after="0" w:line="240" w:lineRule="auto"/>
        <w:ind w:left="54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 Химия 8-11 класс. Региональные олимпиады 2000-2002 / О.С. Габриелян, А.Н.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Прошлецов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, - М.: Дрофа, 2005. – 287.</w:t>
      </w:r>
    </w:p>
    <w:p w:rsidR="002E2396" w:rsidRPr="00103785" w:rsidRDefault="002E2396" w:rsidP="002E2396">
      <w:pPr>
        <w:spacing w:after="0" w:line="240" w:lineRule="auto"/>
        <w:ind w:left="54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8.  </w:t>
      </w:r>
      <w:hyperlink r:id="rId6" w:history="1">
        <w:r w:rsidRPr="0010378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http://olimp.distant.ru/</w:t>
        </w:r>
      </w:hyperlink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дистанционная олимпиада школьников, задания и ответы.</w:t>
      </w:r>
    </w:p>
    <w:p w:rsidR="002E2396" w:rsidRPr="00103785" w:rsidRDefault="002E2396" w:rsidP="002E2396">
      <w:pPr>
        <w:spacing w:after="0" w:line="240" w:lineRule="auto"/>
        <w:ind w:left="54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9.  </w:t>
      </w:r>
      <w:hyperlink r:id="rId7" w:history="1">
        <w:r w:rsidRPr="0010378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http://www.alhimik.ru</w:t>
        </w:r>
      </w:hyperlink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полезные советы, эффектные опыты, химические новости, виртуальный репетитор.</w:t>
      </w:r>
    </w:p>
    <w:p w:rsidR="002E2396" w:rsidRPr="00103785" w:rsidRDefault="002E2396" w:rsidP="002E2396">
      <w:pPr>
        <w:spacing w:after="0" w:line="240" w:lineRule="auto"/>
        <w:ind w:left="54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10.  </w:t>
      </w:r>
      <w:hyperlink r:id="rId8" w:history="1">
        <w:r w:rsidRPr="0010378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http://www.alleng.ru/edu/chem6.htm</w:t>
        </w:r>
      </w:hyperlink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олимпиады по химии, задачи и задания олимпиад по химии различных лет (с ответами и решениями, и без ответов).</w:t>
      </w:r>
    </w:p>
    <w:p w:rsidR="002E2396" w:rsidRPr="00103785" w:rsidRDefault="002E2396" w:rsidP="002E239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hAnsi="Times New Roman" w:cs="Times New Roman"/>
          <w:sz w:val="24"/>
          <w:szCs w:val="24"/>
        </w:rPr>
        <w:t xml:space="preserve">11. </w:t>
      </w:r>
      <w:hyperlink r:id="rId9" w:history="1">
        <w:r w:rsidRPr="0010378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tasks.ceemat.ru</w:t>
        </w:r>
      </w:hyperlink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книга-задачник, где можно найти задания с различных олимпиад и турниров школьников по химии. Для школьников и учителей, занимающихся подготовкой школьников к олимпиадам</w:t>
      </w:r>
    </w:p>
    <w:p w:rsidR="002E2396" w:rsidRPr="00103785" w:rsidRDefault="002E2396" w:rsidP="002E239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E2396" w:rsidRPr="00103785" w:rsidRDefault="002E2396" w:rsidP="002E239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E2396" w:rsidRPr="00103785" w:rsidRDefault="002E2396" w:rsidP="002E2396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подготовки обучающихся 10-11-х классов к ЕГЭ можно использовать </w:t>
      </w:r>
    </w:p>
    <w:p w:rsidR="002E2396" w:rsidRPr="00103785" w:rsidRDefault="002E2396" w:rsidP="002E2396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396" w:rsidRPr="00103785" w:rsidRDefault="002E2396" w:rsidP="002E2396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организации исследовательской деятельности можно обратиться к следующим источникам:</w:t>
      </w:r>
    </w:p>
    <w:p w:rsidR="002E2396" w:rsidRPr="00103785" w:rsidRDefault="002E2396" w:rsidP="002E2396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 Алексеев, Н.Г., Леонтович, А.В., Обухов, А.В., Фомина, Л.Ф. Концепция развития исследовательской деятельности учащихся [Текст] /Н.Г. Алексеев, А.В. Леонтович, А.В. Обухов, Л.Ф. Фомина //Исследовательская работа школьников. – 2002. – № 1. – С. 24-34.</w:t>
      </w:r>
    </w:p>
    <w:p w:rsidR="002E2396" w:rsidRPr="00103785" w:rsidRDefault="002E2396" w:rsidP="002E2396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2.      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Аранская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О.С.., Бурая И.В. Проектная деятельность школьников в процессе обучения химии: 8-11 классы: Методическое пособие. – М.: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2005</w:t>
      </w:r>
    </w:p>
    <w:p w:rsidR="002E2396" w:rsidRPr="00103785" w:rsidRDefault="002E2396" w:rsidP="002E2396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3.      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Аршанская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Е.Я. Методика обучения химии в классах гуманитарного профиля. – М.: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2005;</w:t>
      </w:r>
    </w:p>
    <w:p w:rsidR="002E2396" w:rsidRPr="00103785" w:rsidRDefault="002E2396" w:rsidP="002E2396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4.      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Макотрова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Г.В. Экспертная оценка учебно-исследовательской культуры школьников [Текст] /Г.В.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Макотрова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//Исследовательская работа школьников. – 2008. – № 2. – С. 42-58.</w:t>
      </w:r>
    </w:p>
    <w:p w:rsidR="002E2396" w:rsidRPr="00103785" w:rsidRDefault="002E2396" w:rsidP="002E2396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     Методы экологических исследований [Текст]: сборник методических материалов /сост. Ю.А.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Севрук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журнал «Исследовательская деятельность школьников», 2006. – 78 с.</w:t>
      </w:r>
    </w:p>
    <w:p w:rsidR="002E2396" w:rsidRPr="00103785" w:rsidRDefault="002E2396" w:rsidP="002E2396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6.      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Нибург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А. Технология научного исследования (методические рекомендации) [Текст] / Е. А.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Нибург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Исследовательская работа школьников. – 2007. – № 1. – С.55-66.</w:t>
      </w:r>
    </w:p>
    <w:p w:rsidR="002E2396" w:rsidRPr="00103785" w:rsidRDefault="002E2396" w:rsidP="002E2396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7.      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Нибург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А. Технология научного исследования (методические рекомендации) [Текст] / Е. А. </w:t>
      </w:r>
      <w:proofErr w:type="spellStart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Нибург</w:t>
      </w:r>
      <w:proofErr w:type="spellEnd"/>
      <w:r w:rsidRPr="00103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Исследовательская работа школьников. – 2007. – № 2. – С.36-48.</w:t>
      </w:r>
    </w:p>
    <w:p w:rsidR="002E2396" w:rsidRDefault="002E2396" w:rsidP="002E2396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16F" w:rsidRDefault="0077016F" w:rsidP="002E2396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16F" w:rsidRDefault="0077016F" w:rsidP="002E2396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16F" w:rsidRDefault="0077016F" w:rsidP="002E2396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16F" w:rsidRPr="00103785" w:rsidRDefault="0077016F" w:rsidP="002E2396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396" w:rsidRPr="00103785" w:rsidRDefault="002E2396" w:rsidP="002E2396">
      <w:pPr>
        <w:spacing w:after="0" w:line="240" w:lineRule="auto"/>
        <w:ind w:left="720" w:hanging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037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Перечень объектов и средств материально-технического обеспечения, необходимых для реализации программы</w:t>
      </w:r>
    </w:p>
    <w:p w:rsidR="002E2396" w:rsidRPr="00103785" w:rsidRDefault="002E2396" w:rsidP="002E23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7016F" w:rsidRPr="0077016F" w:rsidRDefault="0077016F" w:rsidP="0077016F">
      <w:pPr>
        <w:pStyle w:val="a7"/>
        <w:tabs>
          <w:tab w:val="left" w:pos="54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016F">
        <w:rPr>
          <w:rFonts w:ascii="Times New Roman" w:hAnsi="Times New Roman" w:cs="Times New Roman"/>
          <w:sz w:val="24"/>
          <w:szCs w:val="24"/>
        </w:rPr>
        <w:t>Печатные пособия</w:t>
      </w:r>
    </w:p>
    <w:p w:rsidR="0077016F" w:rsidRPr="0077016F" w:rsidRDefault="0077016F" w:rsidP="0077016F">
      <w:pPr>
        <w:pStyle w:val="a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7016F">
        <w:rPr>
          <w:rFonts w:ascii="Times New Roman" w:hAnsi="Times New Roman" w:cs="Times New Roman"/>
          <w:b w:val="0"/>
          <w:sz w:val="24"/>
          <w:szCs w:val="24"/>
        </w:rPr>
        <w:t xml:space="preserve">1.1.  Серия справочных таблиц по химии («Периодическая система химических элементов Д.И. Менделеева», «Растворимость солей, кислот и оснований в воде», «Электрохимический ряд напряжений металлов», «Окраска индикаторов в различных средах»). </w:t>
      </w:r>
    </w:p>
    <w:p w:rsidR="0077016F" w:rsidRPr="0077016F" w:rsidRDefault="0077016F" w:rsidP="0077016F">
      <w:pPr>
        <w:pStyle w:val="a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7016F">
        <w:rPr>
          <w:rFonts w:ascii="Times New Roman" w:hAnsi="Times New Roman" w:cs="Times New Roman"/>
          <w:b w:val="0"/>
          <w:sz w:val="24"/>
          <w:szCs w:val="24"/>
        </w:rPr>
        <w:t xml:space="preserve">1.2.  Руководства для лабораторных опытов и практических занятий по химии (11 </w:t>
      </w:r>
      <w:proofErr w:type="spellStart"/>
      <w:r w:rsidRPr="0077016F">
        <w:rPr>
          <w:rFonts w:ascii="Times New Roman" w:hAnsi="Times New Roman" w:cs="Times New Roman"/>
          <w:b w:val="0"/>
          <w:sz w:val="24"/>
          <w:szCs w:val="24"/>
        </w:rPr>
        <w:t>кл</w:t>
      </w:r>
      <w:proofErr w:type="spellEnd"/>
      <w:r w:rsidRPr="0077016F">
        <w:rPr>
          <w:rFonts w:ascii="Times New Roman" w:hAnsi="Times New Roman" w:cs="Times New Roman"/>
          <w:b w:val="0"/>
          <w:sz w:val="24"/>
          <w:szCs w:val="24"/>
        </w:rPr>
        <w:t>.)</w:t>
      </w:r>
    </w:p>
    <w:p w:rsidR="0077016F" w:rsidRPr="0077016F" w:rsidRDefault="0077016F" w:rsidP="0077016F">
      <w:pPr>
        <w:pStyle w:val="a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7016F">
        <w:rPr>
          <w:rFonts w:ascii="Times New Roman" w:hAnsi="Times New Roman" w:cs="Times New Roman"/>
          <w:b w:val="0"/>
          <w:sz w:val="24"/>
          <w:szCs w:val="24"/>
        </w:rPr>
        <w:t>1.3.  Сборники тестовых заданий для тематического и итогового контроля.</w:t>
      </w:r>
    </w:p>
    <w:p w:rsidR="0077016F" w:rsidRPr="0077016F" w:rsidRDefault="0077016F" w:rsidP="0077016F">
      <w:pPr>
        <w:pStyle w:val="a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016F">
        <w:rPr>
          <w:rFonts w:ascii="Times New Roman" w:hAnsi="Times New Roman" w:cs="Times New Roman"/>
          <w:sz w:val="24"/>
          <w:szCs w:val="24"/>
        </w:rPr>
        <w:t>2.     Учебно-лабораторное оборудование</w:t>
      </w:r>
    </w:p>
    <w:p w:rsidR="0077016F" w:rsidRPr="0077016F" w:rsidRDefault="0077016F" w:rsidP="0077016F">
      <w:pPr>
        <w:pStyle w:val="a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7016F">
        <w:rPr>
          <w:rFonts w:ascii="Times New Roman" w:hAnsi="Times New Roman" w:cs="Times New Roman"/>
          <w:b w:val="0"/>
          <w:sz w:val="24"/>
          <w:szCs w:val="24"/>
        </w:rPr>
        <w:t xml:space="preserve">2.1.  </w:t>
      </w:r>
      <w:proofErr w:type="gramStart"/>
      <w:r w:rsidRPr="0077016F">
        <w:rPr>
          <w:rFonts w:ascii="Times New Roman" w:hAnsi="Times New Roman" w:cs="Times New Roman"/>
          <w:b w:val="0"/>
          <w:sz w:val="24"/>
          <w:szCs w:val="24"/>
        </w:rPr>
        <w:t>Набор  моделей</w:t>
      </w:r>
      <w:proofErr w:type="gramEnd"/>
      <w:r w:rsidRPr="0077016F">
        <w:rPr>
          <w:rFonts w:ascii="Times New Roman" w:hAnsi="Times New Roman" w:cs="Times New Roman"/>
          <w:b w:val="0"/>
          <w:sz w:val="24"/>
          <w:szCs w:val="24"/>
        </w:rPr>
        <w:t xml:space="preserve"> кристаллических решёток: алмаза, графита, поваренной соли, железа.</w:t>
      </w:r>
    </w:p>
    <w:p w:rsidR="0077016F" w:rsidRPr="0077016F" w:rsidRDefault="0077016F" w:rsidP="0077016F">
      <w:pPr>
        <w:pStyle w:val="a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7016F">
        <w:rPr>
          <w:rFonts w:ascii="Times New Roman" w:hAnsi="Times New Roman" w:cs="Times New Roman"/>
          <w:b w:val="0"/>
          <w:sz w:val="24"/>
          <w:szCs w:val="24"/>
        </w:rPr>
        <w:t>2.2.  Набор для моделирования типов химических реакций (модели-аппликации).</w:t>
      </w:r>
    </w:p>
    <w:p w:rsidR="0077016F" w:rsidRPr="0077016F" w:rsidRDefault="0077016F" w:rsidP="0077016F">
      <w:pPr>
        <w:pStyle w:val="a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7016F">
        <w:rPr>
          <w:rFonts w:ascii="Times New Roman" w:hAnsi="Times New Roman" w:cs="Times New Roman"/>
          <w:b w:val="0"/>
          <w:sz w:val="24"/>
          <w:szCs w:val="24"/>
        </w:rPr>
        <w:t xml:space="preserve">2.3.  Коллекции: «Металлы и сплавы», «Минералы и горные породы», «Неметаллы». </w:t>
      </w:r>
    </w:p>
    <w:p w:rsidR="0077016F" w:rsidRPr="0077016F" w:rsidRDefault="0077016F" w:rsidP="0077016F">
      <w:pPr>
        <w:pStyle w:val="a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016F">
        <w:rPr>
          <w:rFonts w:ascii="Times New Roman" w:hAnsi="Times New Roman" w:cs="Times New Roman"/>
          <w:sz w:val="24"/>
          <w:szCs w:val="24"/>
        </w:rPr>
        <w:t>3.     Учебно-практическое оборудование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>3.1.</w:t>
      </w:r>
      <w:r w:rsidRPr="0077016F">
        <w:rPr>
          <w:b/>
        </w:rPr>
        <w:t xml:space="preserve"> </w:t>
      </w:r>
      <w:r w:rsidRPr="0077016F">
        <w:t>Набор «Кислоты».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 xml:space="preserve">3.2. </w:t>
      </w:r>
      <w:proofErr w:type="gramStart"/>
      <w:r w:rsidRPr="0077016F">
        <w:t>Набор  «</w:t>
      </w:r>
      <w:proofErr w:type="gramEnd"/>
      <w:r w:rsidRPr="0077016F">
        <w:t>Гидроксиды».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 xml:space="preserve">3.3. </w:t>
      </w:r>
      <w:proofErr w:type="gramStart"/>
      <w:r w:rsidRPr="0077016F">
        <w:t>Набор  «</w:t>
      </w:r>
      <w:proofErr w:type="gramEnd"/>
      <w:r w:rsidRPr="0077016F">
        <w:t>Оксиды металлов».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 xml:space="preserve">3.4. </w:t>
      </w:r>
      <w:proofErr w:type="gramStart"/>
      <w:r w:rsidRPr="0077016F">
        <w:t>Набор  «</w:t>
      </w:r>
      <w:proofErr w:type="gramEnd"/>
      <w:r w:rsidRPr="0077016F">
        <w:t>Металлы».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>3.5. Набор «Щелочные и щелочноземельные металлы».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 xml:space="preserve">3.6. </w:t>
      </w:r>
      <w:proofErr w:type="gramStart"/>
      <w:r w:rsidRPr="0077016F">
        <w:t>Набор  «</w:t>
      </w:r>
      <w:proofErr w:type="gramEnd"/>
      <w:r w:rsidRPr="0077016F">
        <w:t>Сульфаты. Сульфиты. Сульфиды».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 xml:space="preserve">3.7. </w:t>
      </w:r>
      <w:proofErr w:type="gramStart"/>
      <w:r w:rsidRPr="0077016F">
        <w:t>Набор  «</w:t>
      </w:r>
      <w:proofErr w:type="gramEnd"/>
      <w:r w:rsidRPr="0077016F">
        <w:t>Карбонаты».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>3.8. Набор «Фосфаты. Силикаты».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 xml:space="preserve">3.9. Набор «Соединения марганца». 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 xml:space="preserve">3.10. </w:t>
      </w:r>
      <w:proofErr w:type="gramStart"/>
      <w:r w:rsidRPr="0077016F">
        <w:t>Набор  «</w:t>
      </w:r>
      <w:proofErr w:type="gramEnd"/>
      <w:r w:rsidRPr="0077016F">
        <w:t>Соединения хрома».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 xml:space="preserve">3.11. </w:t>
      </w:r>
      <w:proofErr w:type="gramStart"/>
      <w:r w:rsidRPr="0077016F">
        <w:t>Набор  «</w:t>
      </w:r>
      <w:proofErr w:type="gramEnd"/>
      <w:r w:rsidRPr="0077016F">
        <w:t>Нитраты».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 xml:space="preserve">3.12. </w:t>
      </w:r>
      <w:proofErr w:type="gramStart"/>
      <w:r w:rsidRPr="0077016F">
        <w:t>Набор  «</w:t>
      </w:r>
      <w:proofErr w:type="gramEnd"/>
      <w:r w:rsidRPr="0077016F">
        <w:t>Индикаторы».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>3.13. Набор посуды и принадлежностей для ученического эксперимента, нагревательные приборы.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  <w:rPr>
          <w:b/>
        </w:rPr>
      </w:pPr>
      <w:r w:rsidRPr="0077016F">
        <w:t xml:space="preserve">4. </w:t>
      </w:r>
      <w:r w:rsidRPr="0077016F">
        <w:rPr>
          <w:b/>
        </w:rPr>
        <w:t xml:space="preserve">Информационно-коммуникативные средства 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>4.1. Мультимедийные программы по всем разделам курса химии 8-11класса.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  <w:r w:rsidRPr="0077016F">
        <w:t xml:space="preserve">4.2. Компьютер и </w:t>
      </w:r>
      <w:proofErr w:type="gramStart"/>
      <w:r w:rsidRPr="0077016F">
        <w:t>мультимедийный  проектор</w:t>
      </w:r>
      <w:proofErr w:type="gramEnd"/>
      <w:r w:rsidRPr="0077016F">
        <w:t>.</w:t>
      </w:r>
    </w:p>
    <w:p w:rsidR="0077016F" w:rsidRPr="0077016F" w:rsidRDefault="0077016F" w:rsidP="0077016F">
      <w:pPr>
        <w:pStyle w:val="21"/>
        <w:spacing w:line="240" w:lineRule="auto"/>
        <w:ind w:left="0"/>
        <w:contextualSpacing/>
        <w:jc w:val="both"/>
      </w:pPr>
    </w:p>
    <w:p w:rsidR="0006667B" w:rsidRDefault="0006667B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Default="00D46725" w:rsidP="0077016F">
      <w:pPr>
        <w:spacing w:line="240" w:lineRule="auto"/>
        <w:contextualSpacing/>
        <w:rPr>
          <w:sz w:val="24"/>
          <w:szCs w:val="24"/>
        </w:rPr>
      </w:pPr>
    </w:p>
    <w:p w:rsidR="00D46725" w:rsidRPr="00D46725" w:rsidRDefault="00D46725" w:rsidP="00D4672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72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планирование.</w:t>
      </w: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959"/>
        <w:gridCol w:w="7654"/>
        <w:gridCol w:w="1134"/>
      </w:tblGrid>
      <w:tr w:rsidR="00D46725" w:rsidTr="00D46725">
        <w:tc>
          <w:tcPr>
            <w:tcW w:w="959" w:type="dxa"/>
          </w:tcPr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7654" w:type="dxa"/>
          </w:tcPr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и темы уроков</w:t>
            </w:r>
          </w:p>
        </w:tc>
        <w:tc>
          <w:tcPr>
            <w:tcW w:w="1134" w:type="dxa"/>
          </w:tcPr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D46725" w:rsidTr="00D46725">
        <w:tc>
          <w:tcPr>
            <w:tcW w:w="959" w:type="dxa"/>
          </w:tcPr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654" w:type="dxa"/>
          </w:tcPr>
          <w:p w:rsidR="00D46725" w:rsidRPr="00D46725" w:rsidRDefault="00D46725" w:rsidP="00D46725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725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вещества (18 часов)</w:t>
            </w:r>
          </w:p>
          <w:p w:rsidR="00D46725" w:rsidRPr="00ED1C9D" w:rsidRDefault="00D46725" w:rsidP="00AB2E27">
            <w:pPr>
              <w:pStyle w:val="a3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атома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сведения о строении атома.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строение атома.</w:t>
            </w:r>
          </w:p>
          <w:p w:rsidR="00D46725" w:rsidRPr="00ED1C9D" w:rsidRDefault="00D46725" w:rsidP="00AB2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C9D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Химическая связь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Ионная химическая связь.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Ковалентная химическая связь.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связь. 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Водородная связь.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природа химических связей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строения химических соединений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А.М.Бутлерова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Полимеры.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Газообразные вещества.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Жидкие вещества.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Вещества молекулярного и немолекулярного строения. Кристаллические решетки.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Дисперсные системы.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реакций.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химической реакции.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Обратимость химической реакции. Химическое равновесие и способы его смещения.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Гидролиз.</w:t>
            </w:r>
          </w:p>
          <w:p w:rsidR="00D46725" w:rsidRPr="00392B6A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реакции. Электролиз.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«Строение вещества»</w:t>
            </w:r>
          </w:p>
          <w:p w:rsidR="00D46725" w:rsidRPr="00D46725" w:rsidRDefault="00D46725" w:rsidP="00AB2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72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 «Строение вещества»</w:t>
            </w:r>
          </w:p>
        </w:tc>
        <w:tc>
          <w:tcPr>
            <w:tcW w:w="1134" w:type="dxa"/>
          </w:tcPr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725" w:rsidTr="00D46725">
        <w:tc>
          <w:tcPr>
            <w:tcW w:w="959" w:type="dxa"/>
          </w:tcPr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654" w:type="dxa"/>
          </w:tcPr>
          <w:p w:rsidR="00D46725" w:rsidRDefault="00D46725" w:rsidP="00D46725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Неорганическая химия (14 часов)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неорганических соединений. 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Металлы. Электрохимический ряд напряжений металлов.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способы получения металлов.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Неметаллы.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Оксиды.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Кислоты.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Генетическая связь между классами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неорг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орг. соединений.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/р №1 «Получение, собирание и распознавание газов»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/р №2 «Решение экспериментальных задач по теме «Металлы и неметаллы»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/р №3 «Идентификация неорганических соединений»</w:t>
            </w:r>
          </w:p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«Неорганическая химия»</w:t>
            </w:r>
          </w:p>
          <w:p w:rsidR="00D46725" w:rsidRPr="008D5FF8" w:rsidRDefault="008D5FF8" w:rsidP="00AB2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8D5FF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bookmarkEnd w:id="0"/>
          </w:p>
        </w:tc>
        <w:tc>
          <w:tcPr>
            <w:tcW w:w="1134" w:type="dxa"/>
          </w:tcPr>
          <w:p w:rsidR="00D46725" w:rsidRDefault="00D46725" w:rsidP="00AB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725" w:rsidRPr="00D46725" w:rsidRDefault="00D46725" w:rsidP="0077016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D46725" w:rsidRPr="00D46725" w:rsidSect="00066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7519D"/>
    <w:multiLevelType w:val="hybridMultilevel"/>
    <w:tmpl w:val="DFD21710"/>
    <w:lvl w:ilvl="0" w:tplc="CEB0D8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B55C2"/>
    <w:multiLevelType w:val="hybridMultilevel"/>
    <w:tmpl w:val="8DF69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0159E"/>
    <w:multiLevelType w:val="hybridMultilevel"/>
    <w:tmpl w:val="6A2CB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03F17"/>
    <w:multiLevelType w:val="multilevel"/>
    <w:tmpl w:val="C0D64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D616D7"/>
    <w:multiLevelType w:val="hybridMultilevel"/>
    <w:tmpl w:val="CE88C8CE"/>
    <w:lvl w:ilvl="0" w:tplc="35F2EAD6">
      <w:start w:val="1"/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5CD"/>
    <w:rsid w:val="00060447"/>
    <w:rsid w:val="0006667B"/>
    <w:rsid w:val="00275FD0"/>
    <w:rsid w:val="002E2396"/>
    <w:rsid w:val="006635CD"/>
    <w:rsid w:val="006D7524"/>
    <w:rsid w:val="0077016F"/>
    <w:rsid w:val="008D5FF8"/>
    <w:rsid w:val="00C17EAB"/>
    <w:rsid w:val="00C516A4"/>
    <w:rsid w:val="00D14ECD"/>
    <w:rsid w:val="00D46725"/>
    <w:rsid w:val="00E02790"/>
    <w:rsid w:val="00E75553"/>
    <w:rsid w:val="00EA6F8B"/>
    <w:rsid w:val="00EC06BB"/>
    <w:rsid w:val="00F7637A"/>
    <w:rsid w:val="00FB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D206B"/>
  <w15:docId w15:val="{B32508FC-E4B2-46E9-8A4E-AEA871D5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5CD"/>
    <w:pPr>
      <w:ind w:left="720"/>
      <w:contextualSpacing/>
    </w:pPr>
  </w:style>
  <w:style w:type="paragraph" w:styleId="a4">
    <w:name w:val="Body Text Indent"/>
    <w:basedOn w:val="a"/>
    <w:link w:val="a5"/>
    <w:rsid w:val="006635CD"/>
    <w:pPr>
      <w:tabs>
        <w:tab w:val="left" w:pos="5160"/>
      </w:tabs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635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C516A4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rsid w:val="00C516A4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C51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7701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Title"/>
    <w:basedOn w:val="a"/>
    <w:next w:val="a"/>
    <w:link w:val="a8"/>
    <w:qFormat/>
    <w:rsid w:val="0077016F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  <w:lang w:eastAsia="ar-SA"/>
    </w:rPr>
  </w:style>
  <w:style w:type="character" w:customStyle="1" w:styleId="a8">
    <w:name w:val="Заголовок Знак"/>
    <w:basedOn w:val="a0"/>
    <w:link w:val="a7"/>
    <w:rsid w:val="0077016F"/>
    <w:rPr>
      <w:rFonts w:ascii="Arial" w:eastAsia="Times New Roman" w:hAnsi="Arial" w:cs="Arial"/>
      <w:b/>
      <w:bCs/>
      <w:sz w:val="28"/>
      <w:szCs w:val="26"/>
      <w:lang w:eastAsia="ar-SA"/>
    </w:rPr>
  </w:style>
  <w:style w:type="table" w:styleId="a9">
    <w:name w:val="Table Grid"/>
    <w:basedOn w:val="a1"/>
    <w:uiPriority w:val="59"/>
    <w:rsid w:val="00D46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edu/chem6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lhimi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olimp.distant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asks.ceemat.ru/dir/12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21897-A4C8-4EEB-8997-B9DBA1AB0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4685</Words>
  <Characters>26705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Кабинет 10</cp:lastModifiedBy>
  <cp:revision>2</cp:revision>
  <cp:lastPrinted>2014-09-22T06:13:00Z</cp:lastPrinted>
  <dcterms:created xsi:type="dcterms:W3CDTF">2020-11-13T13:05:00Z</dcterms:created>
  <dcterms:modified xsi:type="dcterms:W3CDTF">2020-11-13T13:05:00Z</dcterms:modified>
</cp:coreProperties>
</file>